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97D94" w14:textId="4371179D" w:rsidR="00F54C64" w:rsidRDefault="00582A95" w:rsidP="00375ADA">
      <w:pPr>
        <w:pStyle w:val="Default"/>
        <w:jc w:val="center"/>
        <w:rPr>
          <w:rFonts w:asciiTheme="majorHAnsi" w:hAnsiTheme="majorHAnsi"/>
          <w:b/>
          <w:bCs/>
          <w:sz w:val="28"/>
          <w:szCs w:val="28"/>
          <w:u w:val="single"/>
        </w:rPr>
      </w:pPr>
      <w:r>
        <w:rPr>
          <w:rFonts w:asciiTheme="majorHAnsi" w:hAnsiTheme="majorHAnsi"/>
          <w:b/>
          <w:bCs/>
          <w:sz w:val="28"/>
          <w:szCs w:val="28"/>
          <w:u w:val="single"/>
        </w:rPr>
        <w:t>Procès-verbal</w:t>
      </w:r>
      <w:r w:rsidR="0019170D">
        <w:rPr>
          <w:rFonts w:asciiTheme="majorHAnsi" w:hAnsiTheme="majorHAnsi"/>
          <w:b/>
          <w:bCs/>
          <w:sz w:val="28"/>
          <w:szCs w:val="28"/>
          <w:u w:val="single"/>
        </w:rPr>
        <w:t xml:space="preserve"> du conseil municipal du </w:t>
      </w:r>
      <w:r w:rsidR="00647D32">
        <w:rPr>
          <w:rFonts w:asciiTheme="majorHAnsi" w:hAnsiTheme="majorHAnsi"/>
          <w:b/>
          <w:bCs/>
          <w:sz w:val="28"/>
          <w:szCs w:val="28"/>
          <w:u w:val="single"/>
        </w:rPr>
        <w:t xml:space="preserve">10 </w:t>
      </w:r>
      <w:r w:rsidR="00350C48">
        <w:rPr>
          <w:rFonts w:asciiTheme="majorHAnsi" w:hAnsiTheme="majorHAnsi"/>
          <w:b/>
          <w:bCs/>
          <w:sz w:val="28"/>
          <w:szCs w:val="28"/>
          <w:u w:val="single"/>
        </w:rPr>
        <w:t>juin 2025</w:t>
      </w:r>
    </w:p>
    <w:p w14:paraId="74FFF595" w14:textId="77777777" w:rsidR="0053596B" w:rsidRPr="000558FE" w:rsidRDefault="0053596B" w:rsidP="00375ADA">
      <w:pPr>
        <w:pStyle w:val="Default"/>
        <w:jc w:val="center"/>
        <w:rPr>
          <w:rFonts w:asciiTheme="majorHAnsi" w:hAnsiTheme="majorHAnsi"/>
          <w:b/>
          <w:bCs/>
          <w:sz w:val="28"/>
          <w:szCs w:val="28"/>
          <w:u w:val="single"/>
        </w:rPr>
      </w:pPr>
    </w:p>
    <w:p w14:paraId="5FC38E80" w14:textId="4FA30163" w:rsidR="00D21EAB" w:rsidRPr="006B432D" w:rsidRDefault="00AB6BC6" w:rsidP="00A724C0">
      <w:pPr>
        <w:pStyle w:val="Default"/>
        <w:rPr>
          <w:rFonts w:asciiTheme="minorHAnsi" w:hAnsiTheme="minorHAnsi" w:cstheme="minorHAnsi"/>
          <w:b/>
          <w:sz w:val="20"/>
          <w:szCs w:val="20"/>
        </w:rPr>
      </w:pPr>
      <w:r w:rsidRPr="006B432D">
        <w:rPr>
          <w:rFonts w:asciiTheme="minorHAnsi" w:hAnsiTheme="minorHAnsi" w:cstheme="minorHAnsi"/>
          <w:b/>
          <w:sz w:val="20"/>
          <w:szCs w:val="20"/>
        </w:rPr>
        <w:t xml:space="preserve">Convocation </w:t>
      </w:r>
      <w:r w:rsidR="00647D32">
        <w:rPr>
          <w:rFonts w:asciiTheme="minorHAnsi" w:hAnsiTheme="minorHAnsi" w:cstheme="minorHAnsi"/>
          <w:b/>
          <w:sz w:val="20"/>
          <w:szCs w:val="20"/>
        </w:rPr>
        <w:t xml:space="preserve">2 juin </w:t>
      </w:r>
    </w:p>
    <w:p w14:paraId="6C3EA887" w14:textId="3270F6A9" w:rsidR="00F54C64" w:rsidRPr="006B432D" w:rsidRDefault="00F54C64" w:rsidP="00F54C64">
      <w:pPr>
        <w:pStyle w:val="Default"/>
        <w:rPr>
          <w:rFonts w:asciiTheme="minorHAnsi" w:hAnsiTheme="minorHAnsi" w:cstheme="minorHAnsi"/>
          <w:b/>
          <w:sz w:val="20"/>
          <w:szCs w:val="20"/>
        </w:rPr>
      </w:pPr>
      <w:r w:rsidRPr="006B432D">
        <w:rPr>
          <w:rFonts w:asciiTheme="minorHAnsi" w:hAnsiTheme="minorHAnsi" w:cstheme="minorHAnsi"/>
          <w:b/>
          <w:sz w:val="20"/>
          <w:szCs w:val="20"/>
          <w:u w:val="single"/>
        </w:rPr>
        <w:t>Membres du Conseil</w:t>
      </w:r>
      <w:r w:rsidRPr="006B432D">
        <w:rPr>
          <w:rFonts w:asciiTheme="minorHAnsi" w:hAnsiTheme="minorHAnsi" w:cstheme="minorHAnsi"/>
          <w:sz w:val="20"/>
          <w:szCs w:val="20"/>
        </w:rPr>
        <w:t xml:space="preserve"> : Mrs. Labille, </w:t>
      </w:r>
      <w:proofErr w:type="spellStart"/>
      <w:r w:rsidRPr="006B432D">
        <w:rPr>
          <w:rFonts w:asciiTheme="minorHAnsi" w:hAnsiTheme="minorHAnsi" w:cstheme="minorHAnsi"/>
          <w:sz w:val="20"/>
          <w:szCs w:val="20"/>
        </w:rPr>
        <w:t>Lecornet</w:t>
      </w:r>
      <w:proofErr w:type="spellEnd"/>
      <w:r w:rsidRPr="006B432D">
        <w:rPr>
          <w:rFonts w:asciiTheme="minorHAnsi" w:hAnsiTheme="minorHAnsi" w:cstheme="minorHAnsi"/>
          <w:sz w:val="20"/>
          <w:szCs w:val="20"/>
        </w:rPr>
        <w:t xml:space="preserve">, </w:t>
      </w:r>
      <w:proofErr w:type="spellStart"/>
      <w:r w:rsidRPr="006B432D">
        <w:rPr>
          <w:rFonts w:asciiTheme="minorHAnsi" w:hAnsiTheme="minorHAnsi" w:cstheme="minorHAnsi"/>
          <w:sz w:val="20"/>
          <w:szCs w:val="20"/>
        </w:rPr>
        <w:t>Labussière</w:t>
      </w:r>
      <w:proofErr w:type="spellEnd"/>
      <w:r w:rsidRPr="006B432D">
        <w:rPr>
          <w:rFonts w:asciiTheme="minorHAnsi" w:hAnsiTheme="minorHAnsi" w:cstheme="minorHAnsi"/>
          <w:sz w:val="20"/>
          <w:szCs w:val="20"/>
        </w:rPr>
        <w:t xml:space="preserve">, Taillon, </w:t>
      </w:r>
      <w:proofErr w:type="spellStart"/>
      <w:r w:rsidRPr="006B432D">
        <w:rPr>
          <w:rFonts w:asciiTheme="minorHAnsi" w:hAnsiTheme="minorHAnsi" w:cstheme="minorHAnsi"/>
          <w:sz w:val="20"/>
          <w:szCs w:val="20"/>
        </w:rPr>
        <w:t>Sennepin</w:t>
      </w:r>
      <w:proofErr w:type="spellEnd"/>
      <w:r w:rsidRPr="006B432D">
        <w:rPr>
          <w:rFonts w:asciiTheme="minorHAnsi" w:hAnsiTheme="minorHAnsi" w:cstheme="minorHAnsi"/>
          <w:sz w:val="20"/>
          <w:szCs w:val="20"/>
        </w:rPr>
        <w:t xml:space="preserve">, </w:t>
      </w:r>
      <w:proofErr w:type="spellStart"/>
      <w:proofErr w:type="gramStart"/>
      <w:r w:rsidRPr="006B432D">
        <w:rPr>
          <w:rFonts w:asciiTheme="minorHAnsi" w:hAnsiTheme="minorHAnsi" w:cstheme="minorHAnsi"/>
          <w:sz w:val="20"/>
          <w:szCs w:val="20"/>
        </w:rPr>
        <w:t>Burette,</w:t>
      </w:r>
      <w:r w:rsidR="00E94A3B" w:rsidRPr="006B432D">
        <w:rPr>
          <w:rFonts w:asciiTheme="minorHAnsi" w:hAnsiTheme="minorHAnsi" w:cstheme="minorHAnsi"/>
          <w:sz w:val="20"/>
          <w:szCs w:val="20"/>
        </w:rPr>
        <w:t>Grentzinger</w:t>
      </w:r>
      <w:proofErr w:type="spellEnd"/>
      <w:proofErr w:type="gramEnd"/>
      <w:r w:rsidR="00E94A3B" w:rsidRPr="006B432D">
        <w:rPr>
          <w:rFonts w:asciiTheme="minorHAnsi" w:hAnsiTheme="minorHAnsi" w:cstheme="minorHAnsi"/>
          <w:sz w:val="20"/>
          <w:szCs w:val="20"/>
        </w:rPr>
        <w:t xml:space="preserve"> </w:t>
      </w:r>
      <w:r w:rsidRPr="006B432D">
        <w:rPr>
          <w:rFonts w:asciiTheme="minorHAnsi" w:hAnsiTheme="minorHAnsi" w:cstheme="minorHAnsi"/>
          <w:sz w:val="20"/>
          <w:szCs w:val="20"/>
        </w:rPr>
        <w:t xml:space="preserve"> Hardy, Mmes </w:t>
      </w:r>
      <w:proofErr w:type="spellStart"/>
      <w:r w:rsidRPr="006B432D">
        <w:rPr>
          <w:rFonts w:asciiTheme="minorHAnsi" w:hAnsiTheme="minorHAnsi" w:cstheme="minorHAnsi"/>
          <w:sz w:val="20"/>
          <w:szCs w:val="20"/>
        </w:rPr>
        <w:t>Sochet</w:t>
      </w:r>
      <w:proofErr w:type="spellEnd"/>
      <w:r w:rsidRPr="006B432D">
        <w:rPr>
          <w:rFonts w:asciiTheme="minorHAnsi" w:hAnsiTheme="minorHAnsi" w:cstheme="minorHAnsi"/>
          <w:sz w:val="20"/>
          <w:szCs w:val="20"/>
        </w:rPr>
        <w:t>, Presles</w:t>
      </w:r>
      <w:r w:rsidR="00703D30">
        <w:rPr>
          <w:rFonts w:asciiTheme="minorHAnsi" w:hAnsiTheme="minorHAnsi" w:cstheme="minorHAnsi"/>
          <w:sz w:val="20"/>
          <w:szCs w:val="20"/>
        </w:rPr>
        <w:t>,</w:t>
      </w:r>
      <w:r w:rsidRPr="006B432D">
        <w:rPr>
          <w:rFonts w:asciiTheme="minorHAnsi" w:hAnsiTheme="minorHAnsi" w:cstheme="minorHAnsi"/>
          <w:sz w:val="20"/>
          <w:szCs w:val="20"/>
        </w:rPr>
        <w:t xml:space="preserve"> </w:t>
      </w:r>
      <w:proofErr w:type="spellStart"/>
      <w:r w:rsidRPr="006B432D">
        <w:rPr>
          <w:rFonts w:asciiTheme="minorHAnsi" w:hAnsiTheme="minorHAnsi" w:cstheme="minorHAnsi"/>
          <w:sz w:val="20"/>
          <w:szCs w:val="20"/>
        </w:rPr>
        <w:t>Devoucoux</w:t>
      </w:r>
      <w:proofErr w:type="spellEnd"/>
      <w:r w:rsidR="00E94A3B" w:rsidRPr="006B432D">
        <w:rPr>
          <w:rFonts w:asciiTheme="minorHAnsi" w:hAnsiTheme="minorHAnsi" w:cstheme="minorHAnsi"/>
          <w:sz w:val="20"/>
          <w:szCs w:val="20"/>
        </w:rPr>
        <w:t>,</w:t>
      </w:r>
      <w:r w:rsidRPr="006B432D">
        <w:rPr>
          <w:rFonts w:asciiTheme="minorHAnsi" w:hAnsiTheme="minorHAnsi" w:cstheme="minorHAnsi"/>
          <w:sz w:val="20"/>
          <w:szCs w:val="20"/>
        </w:rPr>
        <w:t xml:space="preserve"> </w:t>
      </w:r>
      <w:r w:rsidR="002E5928" w:rsidRPr="006B432D">
        <w:rPr>
          <w:rFonts w:asciiTheme="minorHAnsi" w:hAnsiTheme="minorHAnsi" w:cstheme="minorHAnsi"/>
          <w:sz w:val="20"/>
          <w:szCs w:val="20"/>
        </w:rPr>
        <w:t>Bouchot,</w:t>
      </w:r>
      <w:r w:rsidR="00E94A3B" w:rsidRPr="006B432D">
        <w:rPr>
          <w:rFonts w:asciiTheme="minorHAnsi" w:hAnsiTheme="minorHAnsi" w:cstheme="minorHAnsi"/>
          <w:sz w:val="20"/>
          <w:szCs w:val="20"/>
        </w:rPr>
        <w:t xml:space="preserve"> Delcourt, </w:t>
      </w:r>
      <w:proofErr w:type="spellStart"/>
      <w:r w:rsidR="00E94A3B" w:rsidRPr="006B432D">
        <w:rPr>
          <w:rFonts w:asciiTheme="minorHAnsi" w:hAnsiTheme="minorHAnsi" w:cstheme="minorHAnsi"/>
          <w:sz w:val="20"/>
          <w:szCs w:val="20"/>
        </w:rPr>
        <w:t>Revillier</w:t>
      </w:r>
      <w:proofErr w:type="spellEnd"/>
    </w:p>
    <w:p w14:paraId="2F6E51D8" w14:textId="496EB7CE" w:rsidR="00703D30" w:rsidRDefault="00F54C64" w:rsidP="00F54C64">
      <w:pPr>
        <w:pStyle w:val="Default"/>
        <w:rPr>
          <w:rFonts w:asciiTheme="minorHAnsi" w:hAnsiTheme="minorHAnsi" w:cstheme="minorHAnsi"/>
          <w:sz w:val="20"/>
          <w:szCs w:val="20"/>
        </w:rPr>
      </w:pPr>
      <w:r w:rsidRPr="006B432D">
        <w:rPr>
          <w:rFonts w:asciiTheme="minorHAnsi" w:hAnsiTheme="minorHAnsi" w:cstheme="minorHAnsi"/>
          <w:b/>
          <w:sz w:val="20"/>
          <w:szCs w:val="20"/>
          <w:u w:val="single"/>
        </w:rPr>
        <w:t>Absents excusés</w:t>
      </w:r>
      <w:r w:rsidRPr="006B432D">
        <w:rPr>
          <w:rFonts w:asciiTheme="minorHAnsi" w:hAnsiTheme="minorHAnsi" w:cstheme="minorHAnsi"/>
          <w:sz w:val="20"/>
          <w:szCs w:val="20"/>
        </w:rPr>
        <w:t xml:space="preserve"> : </w:t>
      </w:r>
      <w:r w:rsidR="00647D32">
        <w:rPr>
          <w:rFonts w:asciiTheme="minorHAnsi" w:hAnsiTheme="minorHAnsi" w:cstheme="minorHAnsi"/>
          <w:sz w:val="20"/>
          <w:szCs w:val="20"/>
        </w:rPr>
        <w:t xml:space="preserve">Mme </w:t>
      </w:r>
      <w:proofErr w:type="spellStart"/>
      <w:r w:rsidR="00647D32">
        <w:rPr>
          <w:rFonts w:asciiTheme="minorHAnsi" w:hAnsiTheme="minorHAnsi" w:cstheme="minorHAnsi"/>
          <w:sz w:val="20"/>
          <w:szCs w:val="20"/>
        </w:rPr>
        <w:t>Devoucoux</w:t>
      </w:r>
      <w:proofErr w:type="spellEnd"/>
      <w:r w:rsidR="00703D30">
        <w:rPr>
          <w:rFonts w:asciiTheme="minorHAnsi" w:hAnsiTheme="minorHAnsi" w:cstheme="minorHAnsi"/>
          <w:sz w:val="20"/>
          <w:szCs w:val="20"/>
        </w:rPr>
        <w:t xml:space="preserve"> </w:t>
      </w:r>
    </w:p>
    <w:p w14:paraId="79365B76" w14:textId="5BDC3926" w:rsidR="00375ADA" w:rsidRPr="006B432D" w:rsidRDefault="00703D30" w:rsidP="00F54C64">
      <w:pPr>
        <w:pStyle w:val="Default"/>
        <w:rPr>
          <w:rFonts w:asciiTheme="minorHAnsi" w:hAnsiTheme="minorHAnsi" w:cstheme="minorHAnsi"/>
          <w:b/>
          <w:sz w:val="20"/>
          <w:szCs w:val="20"/>
          <w:u w:val="single"/>
        </w:rPr>
      </w:pPr>
      <w:r w:rsidRPr="00703D30">
        <w:rPr>
          <w:rFonts w:asciiTheme="minorHAnsi" w:hAnsiTheme="minorHAnsi" w:cstheme="minorHAnsi"/>
          <w:b/>
          <w:bCs/>
          <w:sz w:val="20"/>
          <w:szCs w:val="20"/>
          <w:u w:val="single"/>
        </w:rPr>
        <w:t>Absent</w:t>
      </w:r>
      <w:r>
        <w:rPr>
          <w:rFonts w:asciiTheme="minorHAnsi" w:hAnsiTheme="minorHAnsi" w:cstheme="minorHAnsi"/>
          <w:sz w:val="20"/>
          <w:szCs w:val="20"/>
        </w:rPr>
        <w:t xml:space="preserve"> : </w:t>
      </w:r>
      <w:r w:rsidR="00664D83">
        <w:rPr>
          <w:rFonts w:asciiTheme="minorHAnsi" w:hAnsiTheme="minorHAnsi" w:cstheme="minorHAnsi"/>
          <w:sz w:val="20"/>
          <w:szCs w:val="20"/>
        </w:rPr>
        <w:t xml:space="preserve">Mme Delcourt </w:t>
      </w:r>
    </w:p>
    <w:p w14:paraId="0639FB51" w14:textId="24060E27" w:rsidR="00647D32" w:rsidRPr="00647D32" w:rsidRDefault="00F54C64" w:rsidP="00350C48">
      <w:pPr>
        <w:spacing w:after="120" w:line="240" w:lineRule="auto"/>
        <w:rPr>
          <w:rFonts w:asciiTheme="majorHAnsi" w:hAnsiTheme="majorHAnsi" w:cstheme="majorHAnsi"/>
          <w:sz w:val="20"/>
          <w:szCs w:val="20"/>
          <w:u w:val="single"/>
        </w:rPr>
      </w:pPr>
      <w:r w:rsidRPr="006B432D">
        <w:rPr>
          <w:rFonts w:cstheme="minorHAnsi"/>
          <w:b/>
          <w:sz w:val="20"/>
          <w:szCs w:val="20"/>
          <w:u w:val="single"/>
        </w:rPr>
        <w:t>Secrétaire de séanc</w:t>
      </w:r>
      <w:bookmarkStart w:id="0" w:name="_Hlk195264832"/>
      <w:r w:rsidR="00647D32">
        <w:rPr>
          <w:rFonts w:cstheme="minorHAnsi"/>
          <w:b/>
          <w:sz w:val="20"/>
          <w:szCs w:val="20"/>
          <w:u w:val="single"/>
        </w:rPr>
        <w:t xml:space="preserve">e : Mme </w:t>
      </w:r>
      <w:proofErr w:type="spellStart"/>
      <w:r w:rsidR="00647D32">
        <w:rPr>
          <w:rFonts w:cstheme="minorHAnsi"/>
          <w:b/>
          <w:sz w:val="20"/>
          <w:szCs w:val="20"/>
          <w:u w:val="single"/>
        </w:rPr>
        <w:t>Sochet</w:t>
      </w:r>
      <w:proofErr w:type="spellEnd"/>
      <w:r w:rsidR="00647D32">
        <w:rPr>
          <w:rFonts w:cstheme="minorHAnsi"/>
          <w:b/>
          <w:sz w:val="20"/>
          <w:szCs w:val="20"/>
          <w:u w:val="single"/>
        </w:rPr>
        <w:t xml:space="preserve">  </w:t>
      </w:r>
    </w:p>
    <w:p w14:paraId="18A34E0B" w14:textId="77777777" w:rsidR="00647D32" w:rsidRPr="00647D32" w:rsidRDefault="00647D32" w:rsidP="00350C48">
      <w:pPr>
        <w:spacing w:after="120" w:line="240" w:lineRule="auto"/>
        <w:ind w:left="218"/>
        <w:rPr>
          <w:rFonts w:asciiTheme="majorHAnsi" w:hAnsiTheme="majorHAnsi" w:cstheme="majorHAnsi"/>
          <w:sz w:val="20"/>
          <w:szCs w:val="20"/>
          <w:u w:val="single"/>
        </w:rPr>
      </w:pPr>
    </w:p>
    <w:p w14:paraId="403FF4AF" w14:textId="796AFE1B" w:rsidR="00647D32" w:rsidRPr="00FA36D8" w:rsidRDefault="00647D32" w:rsidP="00647D32">
      <w:pPr>
        <w:numPr>
          <w:ilvl w:val="0"/>
          <w:numId w:val="2"/>
        </w:numPr>
        <w:spacing w:after="120" w:line="240" w:lineRule="auto"/>
        <w:rPr>
          <w:rFonts w:asciiTheme="majorHAnsi" w:hAnsiTheme="majorHAnsi" w:cstheme="majorHAnsi"/>
          <w:sz w:val="20"/>
          <w:szCs w:val="20"/>
          <w:u w:val="single"/>
        </w:rPr>
      </w:pPr>
      <w:r w:rsidRPr="00FA36D8">
        <w:rPr>
          <w:rFonts w:asciiTheme="majorHAnsi" w:hAnsiTheme="majorHAnsi" w:cstheme="majorHAnsi"/>
          <w:b/>
          <w:bCs/>
          <w:sz w:val="20"/>
          <w:szCs w:val="20"/>
          <w:u w:val="single"/>
        </w:rPr>
        <w:t xml:space="preserve"> Projet maisons seniors, boulangerie</w:t>
      </w:r>
    </w:p>
    <w:p w14:paraId="709AC2CD" w14:textId="77777777" w:rsidR="00647D32" w:rsidRPr="00647D32"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Point sur l’avancement des travaux de démolition désamiantage.</w:t>
      </w:r>
    </w:p>
    <w:p w14:paraId="7C301B85" w14:textId="77777777" w:rsidR="00647D32" w:rsidRPr="00647D32"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Présentation de l’avant-projet</w:t>
      </w:r>
    </w:p>
    <w:p w14:paraId="5C9CB0A1" w14:textId="77777777" w:rsidR="00647D32" w:rsidRPr="00647D32"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Engagement de Mr Bourdier pour l’occupation du local</w:t>
      </w:r>
    </w:p>
    <w:p w14:paraId="0230FF50" w14:textId="77777777" w:rsidR="00647D32" w:rsidRPr="00647D32"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 xml:space="preserve">Demande subvention RCVCB au titre de l’année 2025.  </w:t>
      </w:r>
    </w:p>
    <w:p w14:paraId="2CBF45FA" w14:textId="77777777" w:rsidR="00647D32" w:rsidRPr="00FA36D8" w:rsidRDefault="00647D32" w:rsidP="00647D32">
      <w:pPr>
        <w:numPr>
          <w:ilvl w:val="0"/>
          <w:numId w:val="2"/>
        </w:numPr>
        <w:spacing w:after="0" w:afterAutospacing="1" w:line="240" w:lineRule="auto"/>
        <w:rPr>
          <w:rFonts w:asciiTheme="majorHAnsi" w:hAnsiTheme="majorHAnsi" w:cstheme="majorHAnsi"/>
          <w:sz w:val="20"/>
          <w:szCs w:val="20"/>
        </w:rPr>
      </w:pPr>
      <w:r w:rsidRPr="00647D32">
        <w:rPr>
          <w:rFonts w:asciiTheme="majorHAnsi" w:hAnsiTheme="majorHAnsi" w:cstheme="majorHAnsi"/>
          <w:b/>
          <w:bCs/>
          <w:sz w:val="20"/>
          <w:szCs w:val="20"/>
        </w:rPr>
        <w:t xml:space="preserve">Carrière IMERYS </w:t>
      </w:r>
    </w:p>
    <w:p w14:paraId="06469A47" w14:textId="77777777" w:rsidR="00647D32" w:rsidRPr="00FA36D8" w:rsidRDefault="00647D32" w:rsidP="00647D32">
      <w:pPr>
        <w:widowControl w:val="0"/>
        <w:autoSpaceDE w:val="0"/>
        <w:autoSpaceDN w:val="0"/>
        <w:adjustRightInd w:val="0"/>
        <w:spacing w:line="254" w:lineRule="auto"/>
        <w:rPr>
          <w:rFonts w:asciiTheme="majorHAnsi" w:hAnsiTheme="majorHAnsi" w:cstheme="majorHAnsi"/>
          <w:sz w:val="20"/>
          <w:szCs w:val="20"/>
        </w:rPr>
      </w:pPr>
      <w:r w:rsidRPr="00FA36D8">
        <w:rPr>
          <w:rFonts w:asciiTheme="majorHAnsi" w:hAnsiTheme="majorHAnsi" w:cstheme="majorHAnsi"/>
          <w:sz w:val="20"/>
          <w:szCs w:val="20"/>
        </w:rPr>
        <w:t xml:space="preserve">Monsieur le maire informe l’assemblée qu’un dossier de prolongation de l’autorisation d’exploiter la carrière des brosses est présenté par IMERYS CERAMICS FRANCE. Il précise que conformément aux dispositions du code de l’environnement et après avoir pris connaissance du dossier concernant le projet de prolongation de l’autorisation d’exploiter la carrière de Diou et notamment les conditions de remise en état après la cessation d’activité le conseil municipal doit émettre un avis sur la remise en état proposée conciliant un retour à un usage naturel en reconstituant des biotopes variés propices aux espèces inventoriées. </w:t>
      </w:r>
    </w:p>
    <w:p w14:paraId="5CD06B69" w14:textId="77777777" w:rsidR="00647D32" w:rsidRPr="00FA36D8" w:rsidRDefault="00647D32" w:rsidP="00647D32">
      <w:pPr>
        <w:widowControl w:val="0"/>
        <w:autoSpaceDE w:val="0"/>
        <w:autoSpaceDN w:val="0"/>
        <w:adjustRightInd w:val="0"/>
        <w:spacing w:line="254" w:lineRule="auto"/>
        <w:rPr>
          <w:rFonts w:asciiTheme="majorHAnsi" w:hAnsiTheme="majorHAnsi" w:cstheme="majorHAnsi"/>
          <w:sz w:val="20"/>
          <w:szCs w:val="20"/>
        </w:rPr>
      </w:pPr>
      <w:r w:rsidRPr="00FA36D8">
        <w:rPr>
          <w:rFonts w:asciiTheme="majorHAnsi" w:hAnsiTheme="majorHAnsi" w:cstheme="majorHAnsi"/>
          <w:sz w:val="20"/>
          <w:szCs w:val="20"/>
        </w:rPr>
        <w:t xml:space="preserve"> Après avoir pris connaissance du dossier l’assemblée :</w:t>
      </w:r>
    </w:p>
    <w:p w14:paraId="42B57715" w14:textId="77777777" w:rsidR="00647D32" w:rsidRPr="00FA36D8" w:rsidRDefault="00647D32" w:rsidP="00647D32">
      <w:pPr>
        <w:widowControl w:val="0"/>
        <w:autoSpaceDE w:val="0"/>
        <w:autoSpaceDN w:val="0"/>
        <w:adjustRightInd w:val="0"/>
        <w:spacing w:line="254" w:lineRule="auto"/>
        <w:rPr>
          <w:rFonts w:asciiTheme="majorHAnsi" w:hAnsiTheme="majorHAnsi" w:cstheme="majorHAnsi"/>
          <w:sz w:val="20"/>
          <w:szCs w:val="20"/>
        </w:rPr>
      </w:pPr>
      <w:r w:rsidRPr="00FA36D8">
        <w:rPr>
          <w:rFonts w:asciiTheme="majorHAnsi" w:hAnsiTheme="majorHAnsi" w:cstheme="majorHAnsi"/>
          <w:sz w:val="20"/>
          <w:szCs w:val="20"/>
        </w:rPr>
        <w:t xml:space="preserve">Emet un avis favorable sur la remise en état proposée conciliant un retour à un usage naturel en reconstituant des biotopes variés propices aux espèces inventoriées. </w:t>
      </w:r>
    </w:p>
    <w:p w14:paraId="46E73F05" w14:textId="77777777" w:rsidR="00647D32" w:rsidRPr="00647D32" w:rsidRDefault="00647D32" w:rsidP="00647D32">
      <w:pPr>
        <w:numPr>
          <w:ilvl w:val="0"/>
          <w:numId w:val="2"/>
        </w:numPr>
        <w:spacing w:after="120" w:line="240" w:lineRule="auto"/>
        <w:rPr>
          <w:rFonts w:asciiTheme="majorHAnsi" w:hAnsiTheme="majorHAnsi" w:cstheme="majorHAnsi"/>
          <w:sz w:val="20"/>
          <w:szCs w:val="20"/>
        </w:rPr>
      </w:pPr>
      <w:r w:rsidRPr="00647D32">
        <w:rPr>
          <w:rFonts w:asciiTheme="majorHAnsi" w:hAnsiTheme="majorHAnsi" w:cstheme="majorHAnsi"/>
          <w:b/>
          <w:bCs/>
          <w:sz w:val="20"/>
          <w:szCs w:val="20"/>
        </w:rPr>
        <w:t>Nouveau partenariat avec la bibliothèque départementale de l’Allier</w:t>
      </w:r>
    </w:p>
    <w:p w14:paraId="7740D90E" w14:textId="77777777" w:rsidR="00647D32" w:rsidRPr="00FA36D8" w:rsidRDefault="00647D32" w:rsidP="00647D32">
      <w:pPr>
        <w:widowControl w:val="0"/>
        <w:autoSpaceDE w:val="0"/>
        <w:autoSpaceDN w:val="0"/>
        <w:adjustRightInd w:val="0"/>
        <w:spacing w:line="254" w:lineRule="auto"/>
        <w:rPr>
          <w:rFonts w:asciiTheme="majorHAnsi" w:hAnsiTheme="majorHAnsi" w:cstheme="majorHAnsi"/>
          <w:sz w:val="20"/>
          <w:szCs w:val="20"/>
        </w:rPr>
      </w:pPr>
      <w:r w:rsidRPr="00FA36D8">
        <w:rPr>
          <w:rFonts w:asciiTheme="majorHAnsi" w:hAnsiTheme="majorHAnsi" w:cstheme="majorHAnsi"/>
          <w:sz w:val="20"/>
          <w:szCs w:val="20"/>
        </w:rPr>
        <w:t>Monsieur le maire informe l’assemblée que le conseil départemental de l’Allier a adopté un nouveau schéma départemental de la lecture publique 2024-2028.Ce schéma entrera en vigueur en plusieurs phases au cours des 4 prochaines années. Une étape importante de ce nouveau schéma départemental de la lecture 2024-2028 est le renouvellement des conventions de partenariat avec les collectivités du département.</w:t>
      </w:r>
    </w:p>
    <w:p w14:paraId="0DD3E467" w14:textId="77777777" w:rsidR="00647D32" w:rsidRPr="00FA36D8" w:rsidRDefault="00647D32" w:rsidP="00647D32">
      <w:pPr>
        <w:widowControl w:val="0"/>
        <w:autoSpaceDE w:val="0"/>
        <w:autoSpaceDN w:val="0"/>
        <w:adjustRightInd w:val="0"/>
        <w:rPr>
          <w:rFonts w:asciiTheme="majorHAnsi" w:hAnsiTheme="majorHAnsi" w:cstheme="majorHAnsi"/>
          <w:sz w:val="20"/>
          <w:szCs w:val="20"/>
        </w:rPr>
      </w:pPr>
      <w:r w:rsidRPr="00FA36D8">
        <w:rPr>
          <w:rFonts w:asciiTheme="majorHAnsi" w:hAnsiTheme="majorHAnsi" w:cstheme="majorHAnsi"/>
          <w:sz w:val="20"/>
          <w:szCs w:val="20"/>
        </w:rPr>
        <w:t>Le Département dénonce toutes les conventions en cours ; cette dénonciation se traduira par un arrêt des services dans les 6 mois sauf conclusion d’ une nouvelle convention .Le nouveau partenariat qui nous est proposés dans la convention de développement de la lecture publique définie le cadre de notre future coopération en faveur du développement de la lecture publique .La convention s’ accompagne d’ un règlement des services qui précise les services de la bibliothèque départementale de l’Allier auxquels notre équipement de lecture publique a accès en fonction de son classement dans la nouvelle typologie des bibliothèques de L’allier .  Sachant que notre équipement de lecture est classé pour l’année 2025 dans la catégorie des Points de Dépôts.</w:t>
      </w:r>
    </w:p>
    <w:p w14:paraId="4765C22C" w14:textId="3C3C9788" w:rsidR="00647D32" w:rsidRPr="00FA36D8" w:rsidRDefault="00647D32" w:rsidP="00647D32">
      <w:pPr>
        <w:widowControl w:val="0"/>
        <w:autoSpaceDE w:val="0"/>
        <w:autoSpaceDN w:val="0"/>
        <w:adjustRightInd w:val="0"/>
        <w:rPr>
          <w:rFonts w:asciiTheme="majorHAnsi" w:hAnsiTheme="majorHAnsi" w:cstheme="majorHAnsi"/>
          <w:sz w:val="20"/>
          <w:szCs w:val="20"/>
        </w:rPr>
      </w:pPr>
      <w:r w:rsidRPr="00FA36D8">
        <w:rPr>
          <w:rFonts w:asciiTheme="majorHAnsi" w:hAnsiTheme="majorHAnsi" w:cstheme="majorHAnsi"/>
          <w:sz w:val="20"/>
          <w:szCs w:val="20"/>
        </w:rPr>
        <w:t>Monsieur le maire donne lecture de la convention proposée par le département.</w:t>
      </w:r>
    </w:p>
    <w:p w14:paraId="3FC03F3B" w14:textId="7B8E054F" w:rsidR="00647D32" w:rsidRPr="00FA36D8" w:rsidRDefault="00647D32" w:rsidP="00647D32">
      <w:pPr>
        <w:widowControl w:val="0"/>
        <w:autoSpaceDE w:val="0"/>
        <w:autoSpaceDN w:val="0"/>
        <w:adjustRightInd w:val="0"/>
        <w:rPr>
          <w:rFonts w:asciiTheme="majorHAnsi" w:hAnsiTheme="majorHAnsi" w:cstheme="majorHAnsi"/>
          <w:sz w:val="20"/>
          <w:szCs w:val="20"/>
        </w:rPr>
      </w:pPr>
      <w:r w:rsidRPr="00FA36D8">
        <w:rPr>
          <w:rFonts w:asciiTheme="majorHAnsi" w:hAnsiTheme="majorHAnsi" w:cstheme="majorHAnsi"/>
          <w:sz w:val="20"/>
          <w:szCs w:val="20"/>
        </w:rPr>
        <w:t xml:space="preserve">Après avoir entendu le convention l’assemblée, </w:t>
      </w:r>
    </w:p>
    <w:p w14:paraId="4D469BFD" w14:textId="02D83A2E" w:rsidR="00647D32" w:rsidRPr="00FA36D8" w:rsidRDefault="00647D32" w:rsidP="00647D32">
      <w:pPr>
        <w:widowControl w:val="0"/>
        <w:autoSpaceDE w:val="0"/>
        <w:autoSpaceDN w:val="0"/>
        <w:adjustRightInd w:val="0"/>
        <w:rPr>
          <w:rFonts w:asciiTheme="majorHAnsi" w:hAnsiTheme="majorHAnsi" w:cstheme="majorHAnsi"/>
          <w:sz w:val="20"/>
          <w:szCs w:val="20"/>
        </w:rPr>
      </w:pPr>
      <w:r w:rsidRPr="00FA36D8">
        <w:rPr>
          <w:rFonts w:asciiTheme="majorHAnsi" w:hAnsiTheme="majorHAnsi" w:cstheme="majorHAnsi"/>
          <w:sz w:val="20"/>
          <w:szCs w:val="20"/>
        </w:rPr>
        <w:t xml:space="preserve">-Autorise Monsieur le maire à signer la convention de développement de la lecture publique avec le département de l’Allier </w:t>
      </w:r>
    </w:p>
    <w:p w14:paraId="2FF696EC" w14:textId="77777777" w:rsidR="00647D32" w:rsidRPr="00647D32" w:rsidRDefault="00647D32" w:rsidP="00647D32">
      <w:pPr>
        <w:widowControl w:val="0"/>
        <w:autoSpaceDE w:val="0"/>
        <w:autoSpaceDN w:val="0"/>
        <w:adjustRightInd w:val="0"/>
        <w:spacing w:line="254" w:lineRule="auto"/>
        <w:rPr>
          <w:rFonts w:asciiTheme="majorHAnsi" w:hAnsiTheme="majorHAnsi" w:cstheme="majorHAnsi"/>
          <w:sz w:val="20"/>
          <w:szCs w:val="20"/>
        </w:rPr>
      </w:pPr>
    </w:p>
    <w:p w14:paraId="2208B43A" w14:textId="77777777" w:rsidR="00647D32" w:rsidRPr="00647D32" w:rsidRDefault="00647D32" w:rsidP="00647D32">
      <w:pPr>
        <w:numPr>
          <w:ilvl w:val="0"/>
          <w:numId w:val="4"/>
        </w:numPr>
        <w:spacing w:after="120" w:line="240" w:lineRule="auto"/>
        <w:rPr>
          <w:rFonts w:asciiTheme="majorHAnsi" w:hAnsiTheme="majorHAnsi" w:cstheme="majorHAnsi"/>
          <w:sz w:val="20"/>
          <w:szCs w:val="20"/>
        </w:rPr>
      </w:pPr>
      <w:r w:rsidRPr="00647D32">
        <w:rPr>
          <w:rFonts w:asciiTheme="majorHAnsi" w:hAnsiTheme="majorHAnsi" w:cstheme="majorHAnsi"/>
          <w:b/>
          <w:bCs/>
          <w:sz w:val="20"/>
          <w:szCs w:val="20"/>
        </w:rPr>
        <w:t xml:space="preserve">Création de poste saisonnier pour le camping, remarques de la préfecture par rapport à la délibération prise le 17 avril </w:t>
      </w:r>
    </w:p>
    <w:p w14:paraId="42F6DC67" w14:textId="77777777" w:rsidR="00647D32" w:rsidRPr="00647D32" w:rsidRDefault="00647D32" w:rsidP="00647D32">
      <w:pPr>
        <w:spacing w:after="0" w:line="254" w:lineRule="auto"/>
        <w:ind w:left="644"/>
        <w:rPr>
          <w:rFonts w:asciiTheme="majorHAnsi" w:hAnsiTheme="majorHAnsi" w:cstheme="majorHAnsi"/>
          <w:b/>
          <w:color w:val="2F5496" w:themeColor="accent5" w:themeShade="BF"/>
          <w:sz w:val="20"/>
          <w:szCs w:val="20"/>
          <w:u w:val="single"/>
        </w:rPr>
      </w:pPr>
    </w:p>
    <w:p w14:paraId="641DB0D2" w14:textId="77777777" w:rsidR="00647D32" w:rsidRPr="00647D32" w:rsidRDefault="00647D32" w:rsidP="00647D32">
      <w:pPr>
        <w:spacing w:after="0" w:line="254" w:lineRule="auto"/>
        <w:rPr>
          <w:rFonts w:asciiTheme="majorHAnsi" w:hAnsiTheme="majorHAnsi" w:cstheme="majorHAnsi"/>
          <w:bCs/>
          <w:sz w:val="20"/>
          <w:szCs w:val="20"/>
        </w:rPr>
      </w:pPr>
      <w:r w:rsidRPr="00647D32">
        <w:rPr>
          <w:rFonts w:asciiTheme="majorHAnsi" w:hAnsiTheme="majorHAnsi" w:cstheme="majorHAnsi"/>
          <w:bCs/>
          <w:sz w:val="20"/>
          <w:szCs w:val="20"/>
        </w:rPr>
        <w:t>Monsieur le maire propose que la délibération ci-dessous annule et remplace celle prise le 17 avril dernier.</w:t>
      </w:r>
    </w:p>
    <w:p w14:paraId="621546D9" w14:textId="77777777" w:rsidR="00647D32" w:rsidRPr="00647D32" w:rsidRDefault="00647D32" w:rsidP="00647D32">
      <w:pPr>
        <w:spacing w:after="0" w:line="254" w:lineRule="auto"/>
        <w:rPr>
          <w:rFonts w:asciiTheme="majorHAnsi" w:hAnsiTheme="majorHAnsi" w:cstheme="majorHAnsi"/>
          <w:bCs/>
          <w:sz w:val="20"/>
          <w:szCs w:val="20"/>
        </w:rPr>
      </w:pPr>
    </w:p>
    <w:p w14:paraId="654BD583" w14:textId="77777777" w:rsidR="00647D32" w:rsidRPr="00647D32" w:rsidRDefault="00647D32" w:rsidP="00647D32">
      <w:pPr>
        <w:spacing w:line="254" w:lineRule="auto"/>
        <w:jc w:val="both"/>
        <w:rPr>
          <w:rFonts w:asciiTheme="majorHAnsi" w:eastAsia="Times New Roman" w:hAnsiTheme="majorHAnsi" w:cstheme="majorHAnsi"/>
          <w:sz w:val="20"/>
          <w:szCs w:val="20"/>
          <w:lang w:eastAsia="fr-FR"/>
        </w:rPr>
      </w:pPr>
      <w:r w:rsidRPr="00647D32">
        <w:rPr>
          <w:rFonts w:asciiTheme="majorHAnsi" w:eastAsia="Times New Roman" w:hAnsiTheme="majorHAnsi" w:cstheme="majorHAnsi"/>
          <w:sz w:val="20"/>
          <w:szCs w:val="20"/>
          <w:lang w:eastAsia="fr-FR"/>
        </w:rPr>
        <w:t>Conformément à l’article L 313-1 du Code général de la fonction publique les emplois de chaque collectivité sont créés par l’organe délibérant de celle-ci. Il appartient au conseil municipal, de créer un emploi non permanent ou de modifier ou supprimer des emplois pour répondre à un besoin ou les adapter aux besoins de la collectivité.</w:t>
      </w:r>
    </w:p>
    <w:p w14:paraId="294AE4E6" w14:textId="77777777" w:rsidR="00647D32" w:rsidRPr="00647D32" w:rsidRDefault="00647D32" w:rsidP="00647D32">
      <w:pPr>
        <w:spacing w:line="254" w:lineRule="auto"/>
        <w:jc w:val="both"/>
        <w:rPr>
          <w:rFonts w:asciiTheme="majorHAnsi" w:eastAsia="Times New Roman" w:hAnsiTheme="majorHAnsi" w:cstheme="majorHAnsi"/>
          <w:sz w:val="20"/>
          <w:szCs w:val="20"/>
          <w:lang w:eastAsia="fr-FR"/>
        </w:rPr>
      </w:pPr>
      <w:r w:rsidRPr="00647D32">
        <w:rPr>
          <w:rFonts w:asciiTheme="majorHAnsi" w:eastAsia="Times New Roman" w:hAnsiTheme="majorHAnsi" w:cstheme="majorHAnsi"/>
          <w:sz w:val="20"/>
          <w:szCs w:val="20"/>
          <w:lang w:eastAsia="fr-FR"/>
        </w:rPr>
        <w:t>Considérant qu’il peut être fait appel à du personnel recruté en qualité d’agent contractuel pour faire face à des besoins liés à :</w:t>
      </w:r>
    </w:p>
    <w:p w14:paraId="393C0B05" w14:textId="77777777" w:rsidR="00647D32" w:rsidRPr="00647D32" w:rsidRDefault="00647D32" w:rsidP="00647D32">
      <w:pPr>
        <w:numPr>
          <w:ilvl w:val="0"/>
          <w:numId w:val="14"/>
        </w:numPr>
        <w:suppressAutoHyphens/>
        <w:autoSpaceDN w:val="0"/>
        <w:spacing w:line="240" w:lineRule="auto"/>
        <w:jc w:val="both"/>
        <w:textAlignment w:val="baseline"/>
        <w:rPr>
          <w:rFonts w:asciiTheme="majorHAnsi" w:hAnsiTheme="majorHAnsi" w:cstheme="majorHAnsi"/>
          <w:sz w:val="20"/>
          <w:szCs w:val="20"/>
        </w:rPr>
      </w:pPr>
      <w:r w:rsidRPr="00647D32">
        <w:rPr>
          <w:rFonts w:asciiTheme="majorHAnsi" w:eastAsia="Times New Roman" w:hAnsiTheme="majorHAnsi" w:cstheme="majorHAnsi"/>
          <w:sz w:val="20"/>
          <w:szCs w:val="20"/>
          <w:lang w:eastAsia="fr-FR"/>
        </w:rPr>
        <w:t>Saisonnier d’activité en application à l’article n° L.332-23-2° du code précité ;</w:t>
      </w:r>
    </w:p>
    <w:p w14:paraId="4F7F92E3" w14:textId="77777777" w:rsidR="00647D32" w:rsidRPr="00647D32" w:rsidRDefault="00647D32" w:rsidP="00647D32">
      <w:pPr>
        <w:spacing w:line="254" w:lineRule="auto"/>
        <w:jc w:val="both"/>
        <w:rPr>
          <w:rFonts w:asciiTheme="majorHAnsi" w:eastAsia="Times New Roman" w:hAnsiTheme="majorHAnsi" w:cstheme="majorHAnsi"/>
          <w:sz w:val="20"/>
          <w:szCs w:val="20"/>
          <w:lang w:eastAsia="fr-FR"/>
        </w:rPr>
      </w:pPr>
    </w:p>
    <w:p w14:paraId="6C32E0A9" w14:textId="77777777" w:rsidR="00647D32" w:rsidRPr="00647D32" w:rsidRDefault="00647D32" w:rsidP="00647D32">
      <w:pPr>
        <w:autoSpaceDN w:val="0"/>
        <w:spacing w:after="0" w:line="240" w:lineRule="auto"/>
        <w:ind w:right="1"/>
        <w:jc w:val="both"/>
        <w:rPr>
          <w:rFonts w:asciiTheme="majorHAnsi" w:eastAsia="Times New Roman" w:hAnsiTheme="majorHAnsi" w:cstheme="majorHAnsi"/>
          <w:sz w:val="20"/>
          <w:szCs w:val="20"/>
          <w:lang w:eastAsia="fr-FR"/>
        </w:rPr>
      </w:pPr>
      <w:r w:rsidRPr="00647D32">
        <w:rPr>
          <w:rFonts w:asciiTheme="majorHAnsi" w:eastAsia="Times New Roman" w:hAnsiTheme="majorHAnsi" w:cstheme="majorHAnsi"/>
          <w:sz w:val="20"/>
          <w:szCs w:val="20"/>
          <w:lang w:eastAsia="fr-FR"/>
        </w:rPr>
        <w:t>Après en avoir délibéré, le conseil municipal</w:t>
      </w:r>
    </w:p>
    <w:p w14:paraId="47725745" w14:textId="02D876C5" w:rsidR="00647D32" w:rsidRPr="00647D32" w:rsidRDefault="00647D32" w:rsidP="00647D32">
      <w:pPr>
        <w:keepNext/>
        <w:tabs>
          <w:tab w:val="left" w:pos="7245"/>
        </w:tabs>
        <w:autoSpaceDN w:val="0"/>
        <w:spacing w:after="0" w:line="240" w:lineRule="auto"/>
        <w:outlineLvl w:val="0"/>
        <w:rPr>
          <w:rFonts w:asciiTheme="majorHAnsi" w:eastAsia="Times New Roman" w:hAnsiTheme="majorHAnsi" w:cstheme="majorHAnsi"/>
          <w:b/>
          <w:sz w:val="20"/>
          <w:szCs w:val="20"/>
          <w:lang w:eastAsia="fr-FR"/>
        </w:rPr>
      </w:pPr>
    </w:p>
    <w:p w14:paraId="088AC085" w14:textId="77777777" w:rsidR="00647D32" w:rsidRPr="00647D32" w:rsidRDefault="00647D32" w:rsidP="00647D32">
      <w:pPr>
        <w:keepNext/>
        <w:autoSpaceDN w:val="0"/>
        <w:spacing w:after="0" w:line="240" w:lineRule="auto"/>
        <w:jc w:val="center"/>
        <w:outlineLvl w:val="0"/>
        <w:rPr>
          <w:rFonts w:asciiTheme="majorHAnsi" w:eastAsia="Times New Roman" w:hAnsiTheme="majorHAnsi" w:cstheme="majorHAnsi"/>
          <w:b/>
          <w:sz w:val="20"/>
          <w:szCs w:val="20"/>
          <w:lang w:eastAsia="fr-FR"/>
        </w:rPr>
      </w:pPr>
      <w:r w:rsidRPr="00647D32">
        <w:rPr>
          <w:rFonts w:asciiTheme="majorHAnsi" w:eastAsia="Times New Roman" w:hAnsiTheme="majorHAnsi" w:cstheme="majorHAnsi"/>
          <w:b/>
          <w:sz w:val="20"/>
          <w:szCs w:val="20"/>
          <w:lang w:eastAsia="fr-FR"/>
        </w:rPr>
        <w:t>DECIDE</w:t>
      </w:r>
    </w:p>
    <w:p w14:paraId="33A20EA6" w14:textId="77777777" w:rsidR="00647D32" w:rsidRPr="00647D32" w:rsidRDefault="00647D32" w:rsidP="00647D32">
      <w:pPr>
        <w:spacing w:line="254" w:lineRule="auto"/>
        <w:rPr>
          <w:rFonts w:asciiTheme="majorHAnsi" w:eastAsia="Times New Roman" w:hAnsiTheme="majorHAnsi" w:cstheme="majorHAnsi"/>
          <w:sz w:val="20"/>
          <w:szCs w:val="20"/>
          <w:lang w:eastAsia="fr-FR"/>
        </w:rPr>
      </w:pPr>
      <w:r w:rsidRPr="00647D32">
        <w:rPr>
          <w:rFonts w:asciiTheme="majorHAnsi" w:eastAsia="Times New Roman" w:hAnsiTheme="majorHAnsi" w:cstheme="majorHAnsi"/>
          <w:b/>
          <w:bCs/>
          <w:sz w:val="20"/>
          <w:szCs w:val="20"/>
          <w:lang w:eastAsia="fr-FR"/>
        </w:rPr>
        <w:t>-</w:t>
      </w:r>
      <w:r w:rsidRPr="00647D32">
        <w:rPr>
          <w:rFonts w:asciiTheme="majorHAnsi" w:eastAsia="Times New Roman" w:hAnsiTheme="majorHAnsi" w:cstheme="majorHAnsi"/>
          <w:sz w:val="20"/>
          <w:szCs w:val="20"/>
          <w:lang w:eastAsia="fr-FR"/>
        </w:rPr>
        <w:t xml:space="preserve">la création à compter du 25 juin 2025 de deux emplois non permanents pour faire face à un besoin lié à un accroissement temporaire d’activité dans le grade d’Adjoint technique à temps non complet pour une durée hebdomadaire de 17.5 h </w:t>
      </w:r>
    </w:p>
    <w:p w14:paraId="36916115" w14:textId="4551050F" w:rsidR="00647D32" w:rsidRPr="00647D32" w:rsidRDefault="00647D32" w:rsidP="00647D32">
      <w:pPr>
        <w:spacing w:line="254" w:lineRule="auto"/>
        <w:rPr>
          <w:rFonts w:asciiTheme="majorHAnsi" w:hAnsiTheme="majorHAnsi" w:cstheme="majorHAnsi"/>
          <w:sz w:val="20"/>
          <w:szCs w:val="20"/>
          <w:u w:val="single"/>
        </w:rPr>
      </w:pPr>
      <w:r w:rsidRPr="00647D32">
        <w:rPr>
          <w:rFonts w:asciiTheme="majorHAnsi" w:eastAsia="Times New Roman" w:hAnsiTheme="majorHAnsi" w:cstheme="majorHAnsi"/>
          <w:sz w:val="20"/>
          <w:szCs w:val="20"/>
          <w:lang w:eastAsia="fr-FR"/>
        </w:rPr>
        <w:t>-Ces emplois non permanent seront occupés par des agents contractuels recrutés par voie de contrat à durée déterminée pour une durée maximale de 6 mois sur une période de 12 mois consécutive à compter du 25 juin 2025.</w:t>
      </w:r>
    </w:p>
    <w:p w14:paraId="02463A4D" w14:textId="77777777" w:rsidR="00647D32" w:rsidRPr="00647D32" w:rsidRDefault="00647D32" w:rsidP="00350C48">
      <w:pPr>
        <w:numPr>
          <w:ilvl w:val="0"/>
          <w:numId w:val="14"/>
        </w:numPr>
        <w:suppressAutoHyphens/>
        <w:autoSpaceDN w:val="0"/>
        <w:spacing w:line="240" w:lineRule="auto"/>
        <w:ind w:left="142" w:hanging="142"/>
        <w:jc w:val="both"/>
        <w:textAlignment w:val="baseline"/>
        <w:rPr>
          <w:rFonts w:asciiTheme="majorHAnsi" w:hAnsiTheme="majorHAnsi" w:cstheme="majorHAnsi"/>
          <w:sz w:val="20"/>
          <w:szCs w:val="20"/>
        </w:rPr>
      </w:pPr>
      <w:r w:rsidRPr="00647D32">
        <w:rPr>
          <w:rFonts w:asciiTheme="majorHAnsi" w:hAnsiTheme="majorHAnsi" w:cstheme="majorHAnsi"/>
          <w:sz w:val="20"/>
          <w:szCs w:val="20"/>
        </w:rPr>
        <w:t>Le Conseil municipal autorise le Maire à recruter pour répondre aux besoins temporaires de la commune ou établissement public.</w:t>
      </w:r>
    </w:p>
    <w:p w14:paraId="5B373D04" w14:textId="77777777" w:rsidR="00647D32" w:rsidRPr="00647D32" w:rsidRDefault="00647D32" w:rsidP="00350C48">
      <w:pPr>
        <w:numPr>
          <w:ilvl w:val="0"/>
          <w:numId w:val="14"/>
        </w:numPr>
        <w:suppressAutoHyphens/>
        <w:autoSpaceDN w:val="0"/>
        <w:spacing w:line="240" w:lineRule="auto"/>
        <w:ind w:left="142" w:hanging="142"/>
        <w:jc w:val="both"/>
        <w:textAlignment w:val="baseline"/>
        <w:rPr>
          <w:rFonts w:asciiTheme="majorHAnsi" w:hAnsiTheme="majorHAnsi" w:cstheme="majorHAnsi"/>
          <w:sz w:val="20"/>
          <w:szCs w:val="20"/>
        </w:rPr>
      </w:pPr>
      <w:r w:rsidRPr="00647D32">
        <w:rPr>
          <w:rFonts w:asciiTheme="majorHAnsi" w:hAnsiTheme="majorHAnsi" w:cstheme="majorHAnsi"/>
          <w:sz w:val="20"/>
          <w:szCs w:val="20"/>
        </w:rPr>
        <w:t xml:space="preserve">Les dépenses afférentes à ce recrutement sont inscrites au budget </w:t>
      </w:r>
    </w:p>
    <w:p w14:paraId="712CA043" w14:textId="77777777" w:rsidR="00647D32" w:rsidRPr="00647D32" w:rsidRDefault="00647D32" w:rsidP="00647D32">
      <w:pPr>
        <w:spacing w:after="0" w:line="254" w:lineRule="auto"/>
        <w:ind w:left="218"/>
        <w:rPr>
          <w:rFonts w:asciiTheme="majorHAnsi" w:hAnsiTheme="majorHAnsi" w:cstheme="majorHAnsi"/>
          <w:bCs/>
          <w:sz w:val="20"/>
          <w:szCs w:val="20"/>
        </w:rPr>
      </w:pPr>
    </w:p>
    <w:p w14:paraId="580D2B11" w14:textId="77777777" w:rsidR="00647D32" w:rsidRPr="00647D32" w:rsidRDefault="00647D32" w:rsidP="00647D32">
      <w:pPr>
        <w:spacing w:after="0" w:line="254" w:lineRule="auto"/>
        <w:ind w:left="218"/>
        <w:rPr>
          <w:rFonts w:asciiTheme="majorHAnsi" w:hAnsiTheme="majorHAnsi" w:cstheme="majorHAnsi"/>
          <w:bCs/>
          <w:sz w:val="20"/>
          <w:szCs w:val="20"/>
        </w:rPr>
      </w:pPr>
    </w:p>
    <w:p w14:paraId="0C3A076A" w14:textId="77777777" w:rsidR="00647D32" w:rsidRPr="00647D32" w:rsidRDefault="00647D32" w:rsidP="00647D32">
      <w:pPr>
        <w:numPr>
          <w:ilvl w:val="0"/>
          <w:numId w:val="4"/>
        </w:numPr>
        <w:spacing w:after="120" w:line="240" w:lineRule="auto"/>
        <w:contextualSpacing/>
        <w:rPr>
          <w:rFonts w:asciiTheme="majorHAnsi" w:hAnsiTheme="majorHAnsi" w:cstheme="majorHAnsi"/>
          <w:sz w:val="20"/>
          <w:szCs w:val="20"/>
        </w:rPr>
      </w:pPr>
      <w:r w:rsidRPr="00647D32">
        <w:rPr>
          <w:rFonts w:asciiTheme="majorHAnsi" w:hAnsiTheme="majorHAnsi" w:cstheme="majorHAnsi"/>
          <w:b/>
          <w:bCs/>
          <w:sz w:val="20"/>
          <w:szCs w:val="20"/>
        </w:rPr>
        <w:t xml:space="preserve">Règlement intérieur salle de spectacles, </w:t>
      </w:r>
      <w:r w:rsidRPr="00647D32">
        <w:rPr>
          <w:rFonts w:asciiTheme="majorHAnsi" w:hAnsiTheme="majorHAnsi" w:cstheme="majorHAnsi"/>
          <w:sz w:val="20"/>
          <w:szCs w:val="20"/>
        </w:rPr>
        <w:t>Utilisation du vidéoprojecteur.</w:t>
      </w:r>
    </w:p>
    <w:p w14:paraId="293B37FD" w14:textId="77777777" w:rsidR="00647D32" w:rsidRPr="00647D32" w:rsidRDefault="00647D32" w:rsidP="00647D32">
      <w:pPr>
        <w:spacing w:after="120" w:line="240" w:lineRule="auto"/>
        <w:ind w:left="218"/>
        <w:rPr>
          <w:rFonts w:asciiTheme="majorHAnsi" w:hAnsiTheme="majorHAnsi" w:cstheme="majorHAnsi"/>
          <w:sz w:val="20"/>
          <w:szCs w:val="20"/>
        </w:rPr>
      </w:pPr>
    </w:p>
    <w:p w14:paraId="480E7792" w14:textId="77777777" w:rsidR="00350C48" w:rsidRPr="00350C48" w:rsidRDefault="00350C48" w:rsidP="00350C48">
      <w:pPr>
        <w:widowControl w:val="0"/>
        <w:autoSpaceDE w:val="0"/>
        <w:autoSpaceDN w:val="0"/>
        <w:adjustRightInd w:val="0"/>
        <w:spacing w:after="0" w:line="240" w:lineRule="auto"/>
        <w:rPr>
          <w:rFonts w:asciiTheme="majorHAnsi" w:eastAsia="Times New Roman" w:hAnsiTheme="majorHAnsi" w:cstheme="majorHAnsi"/>
          <w:sz w:val="20"/>
          <w:szCs w:val="20"/>
          <w:lang w:eastAsia="fr-FR"/>
        </w:rPr>
      </w:pPr>
      <w:r w:rsidRPr="00350C48">
        <w:rPr>
          <w:rFonts w:asciiTheme="majorHAnsi" w:eastAsia="Times New Roman" w:hAnsiTheme="majorHAnsi" w:cstheme="majorHAnsi"/>
          <w:sz w:val="20"/>
          <w:szCs w:val="20"/>
          <w:lang w:eastAsia="fr-FR"/>
        </w:rPr>
        <w:t xml:space="preserve">Monsieur le Maire propose de modifier le règlement intérieur de la salle de spectacles concernant l’utilisation du matériel de </w:t>
      </w:r>
      <w:proofErr w:type="spellStart"/>
      <w:r w:rsidRPr="00350C48">
        <w:rPr>
          <w:rFonts w:asciiTheme="majorHAnsi" w:eastAsia="Times New Roman" w:hAnsiTheme="majorHAnsi" w:cstheme="majorHAnsi"/>
          <w:sz w:val="20"/>
          <w:szCs w:val="20"/>
          <w:lang w:eastAsia="fr-FR"/>
        </w:rPr>
        <w:t>vidéoprojection</w:t>
      </w:r>
      <w:proofErr w:type="spellEnd"/>
      <w:r w:rsidRPr="00350C48">
        <w:rPr>
          <w:rFonts w:asciiTheme="majorHAnsi" w:eastAsia="Times New Roman" w:hAnsiTheme="majorHAnsi" w:cstheme="majorHAnsi"/>
          <w:sz w:val="20"/>
          <w:szCs w:val="20"/>
          <w:lang w:eastAsia="fr-FR"/>
        </w:rPr>
        <w:t>.</w:t>
      </w:r>
    </w:p>
    <w:p w14:paraId="6E0DEAB6" w14:textId="77777777" w:rsidR="00350C48" w:rsidRPr="00350C48" w:rsidRDefault="00350C48" w:rsidP="00350C48">
      <w:pPr>
        <w:spacing w:after="120" w:line="240" w:lineRule="auto"/>
        <w:rPr>
          <w:rFonts w:asciiTheme="majorHAnsi" w:hAnsiTheme="majorHAnsi" w:cstheme="majorHAnsi"/>
          <w:sz w:val="20"/>
          <w:szCs w:val="20"/>
        </w:rPr>
      </w:pPr>
      <w:r w:rsidRPr="00350C48">
        <w:rPr>
          <w:rFonts w:asciiTheme="majorHAnsi" w:hAnsiTheme="majorHAnsi" w:cstheme="majorHAnsi"/>
          <w:sz w:val="20"/>
          <w:szCs w:val="20"/>
        </w:rPr>
        <w:t>Modification du paragraphe II) condition de mise à disposition de la salle, matériel et vaisselle. Monsieur le maire propose d’ajouter le texte ci-dessous ;</w:t>
      </w:r>
    </w:p>
    <w:p w14:paraId="26F23DAE" w14:textId="77777777" w:rsidR="00350C48" w:rsidRPr="00350C48" w:rsidRDefault="00350C48" w:rsidP="00350C48">
      <w:pPr>
        <w:spacing w:after="120" w:line="240" w:lineRule="auto"/>
        <w:rPr>
          <w:rFonts w:asciiTheme="majorHAnsi" w:hAnsiTheme="majorHAnsi" w:cstheme="majorHAnsi"/>
          <w:sz w:val="20"/>
          <w:szCs w:val="20"/>
        </w:rPr>
      </w:pPr>
      <w:r w:rsidRPr="00350C48">
        <w:rPr>
          <w:rFonts w:asciiTheme="majorHAnsi" w:hAnsiTheme="majorHAnsi" w:cstheme="majorHAnsi"/>
          <w:sz w:val="20"/>
          <w:szCs w:val="20"/>
        </w:rPr>
        <w:t xml:space="preserve">« Au moment de l’état des lieux le loueur devra signaler s’il souhaite utiliser le matériel de </w:t>
      </w:r>
      <w:proofErr w:type="spellStart"/>
      <w:r w:rsidRPr="00350C48">
        <w:rPr>
          <w:rFonts w:asciiTheme="majorHAnsi" w:hAnsiTheme="majorHAnsi" w:cstheme="majorHAnsi"/>
          <w:sz w:val="20"/>
          <w:szCs w:val="20"/>
        </w:rPr>
        <w:t>vidéoprojection</w:t>
      </w:r>
      <w:proofErr w:type="spellEnd"/>
      <w:r w:rsidRPr="00350C48">
        <w:rPr>
          <w:rFonts w:asciiTheme="majorHAnsi" w:hAnsiTheme="majorHAnsi" w:cstheme="majorHAnsi"/>
          <w:sz w:val="20"/>
          <w:szCs w:val="20"/>
        </w:rPr>
        <w:t xml:space="preserve">. </w:t>
      </w:r>
    </w:p>
    <w:p w14:paraId="363515E7" w14:textId="77777777" w:rsidR="00350C48" w:rsidRPr="00350C48" w:rsidRDefault="00350C48" w:rsidP="00350C48">
      <w:pPr>
        <w:spacing w:after="120" w:line="240" w:lineRule="auto"/>
        <w:rPr>
          <w:rFonts w:asciiTheme="majorHAnsi" w:hAnsiTheme="majorHAnsi" w:cstheme="majorHAnsi"/>
          <w:sz w:val="20"/>
          <w:szCs w:val="20"/>
        </w:rPr>
      </w:pPr>
      <w:r w:rsidRPr="00350C48">
        <w:rPr>
          <w:rFonts w:asciiTheme="majorHAnsi" w:hAnsiTheme="majorHAnsi" w:cstheme="majorHAnsi"/>
          <w:sz w:val="20"/>
          <w:szCs w:val="20"/>
        </w:rPr>
        <w:t>Si tel est le cas une caution supplémentaire de 1 000 € sous la forme d’un chèque sera demandée au loueur en échange du matériel. La caution sera restituée si aucun dommage n’est constaté sur le matériel.  La caution sera rendue qu’après avoir effectué l’entrée d’état des lieux de la location suivante, le chèque sera renvoyé par courrier à l’organisateur. »</w:t>
      </w:r>
    </w:p>
    <w:p w14:paraId="2D9602A8" w14:textId="77777777" w:rsidR="00350C48" w:rsidRPr="00350C48" w:rsidRDefault="00350C48" w:rsidP="00350C48">
      <w:pPr>
        <w:spacing w:after="120" w:line="240" w:lineRule="auto"/>
        <w:rPr>
          <w:rFonts w:asciiTheme="majorHAnsi" w:hAnsiTheme="majorHAnsi" w:cstheme="majorHAnsi"/>
          <w:sz w:val="20"/>
          <w:szCs w:val="20"/>
        </w:rPr>
      </w:pPr>
      <w:r w:rsidRPr="00350C48">
        <w:rPr>
          <w:rFonts w:asciiTheme="majorHAnsi" w:hAnsiTheme="majorHAnsi" w:cstheme="majorHAnsi"/>
          <w:sz w:val="20"/>
          <w:szCs w:val="20"/>
        </w:rPr>
        <w:t xml:space="preserve">Après discussion, les membres de l’assemblée ; </w:t>
      </w:r>
    </w:p>
    <w:p w14:paraId="6EF0A24C" w14:textId="77777777" w:rsidR="00350C48" w:rsidRPr="00350C48" w:rsidRDefault="00350C48" w:rsidP="00350C48">
      <w:pPr>
        <w:spacing w:after="120" w:line="240" w:lineRule="auto"/>
        <w:rPr>
          <w:rFonts w:asciiTheme="majorHAnsi" w:hAnsiTheme="majorHAnsi" w:cstheme="majorHAnsi"/>
          <w:sz w:val="20"/>
          <w:szCs w:val="20"/>
        </w:rPr>
      </w:pPr>
      <w:r w:rsidRPr="00350C48">
        <w:rPr>
          <w:rFonts w:asciiTheme="majorHAnsi" w:hAnsiTheme="majorHAnsi" w:cstheme="majorHAnsi"/>
          <w:sz w:val="20"/>
          <w:szCs w:val="20"/>
        </w:rPr>
        <w:t>- Décident de modifier le règlement intérieur comme proposé ci-dessus.</w:t>
      </w:r>
    </w:p>
    <w:p w14:paraId="4A347046" w14:textId="77777777" w:rsidR="00647D32" w:rsidRPr="00647D32" w:rsidRDefault="00647D32" w:rsidP="00647D32">
      <w:pPr>
        <w:spacing w:after="120" w:line="240" w:lineRule="auto"/>
        <w:rPr>
          <w:rFonts w:asciiTheme="majorHAnsi" w:hAnsiTheme="majorHAnsi" w:cstheme="majorHAnsi"/>
          <w:sz w:val="20"/>
          <w:szCs w:val="20"/>
        </w:rPr>
      </w:pPr>
    </w:p>
    <w:p w14:paraId="58C40578" w14:textId="77777777" w:rsidR="00647D32" w:rsidRPr="00647D32" w:rsidRDefault="00647D32" w:rsidP="00647D32">
      <w:pPr>
        <w:numPr>
          <w:ilvl w:val="0"/>
          <w:numId w:val="4"/>
        </w:numPr>
        <w:spacing w:after="120" w:line="240" w:lineRule="auto"/>
        <w:contextualSpacing/>
        <w:rPr>
          <w:rFonts w:asciiTheme="majorHAnsi" w:hAnsiTheme="majorHAnsi" w:cstheme="majorHAnsi"/>
          <w:b/>
          <w:bCs/>
          <w:sz w:val="20"/>
          <w:szCs w:val="20"/>
          <w:u w:val="single"/>
        </w:rPr>
      </w:pPr>
      <w:r w:rsidRPr="00647D32">
        <w:rPr>
          <w:rFonts w:asciiTheme="majorHAnsi" w:hAnsiTheme="majorHAnsi" w:cstheme="majorHAnsi"/>
          <w:b/>
          <w:bCs/>
          <w:sz w:val="20"/>
          <w:szCs w:val="20"/>
          <w:u w:val="single"/>
        </w:rPr>
        <w:t>Rapport du syndicat mixte Sologne Bourbonnaise.</w:t>
      </w:r>
    </w:p>
    <w:p w14:paraId="7312B6D7" w14:textId="77777777" w:rsidR="00647D32" w:rsidRPr="00647D32"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Monsieur le maire donne lecture du rapport.</w:t>
      </w:r>
    </w:p>
    <w:p w14:paraId="2FFD45AD" w14:textId="77777777" w:rsidR="00647D32" w:rsidRPr="00647D32" w:rsidRDefault="00647D32" w:rsidP="00647D32">
      <w:pPr>
        <w:spacing w:line="254" w:lineRule="auto"/>
        <w:rPr>
          <w:rFonts w:asciiTheme="majorHAnsi" w:hAnsiTheme="majorHAnsi" w:cstheme="majorHAnsi"/>
          <w:sz w:val="20"/>
          <w:szCs w:val="20"/>
        </w:rPr>
      </w:pPr>
    </w:p>
    <w:p w14:paraId="2266C329" w14:textId="77777777" w:rsidR="00647D32" w:rsidRPr="00647D32" w:rsidRDefault="00647D32" w:rsidP="00647D32">
      <w:pPr>
        <w:numPr>
          <w:ilvl w:val="0"/>
          <w:numId w:val="4"/>
        </w:numPr>
        <w:spacing w:line="254" w:lineRule="auto"/>
        <w:contextualSpacing/>
        <w:rPr>
          <w:rFonts w:asciiTheme="majorHAnsi" w:hAnsiTheme="majorHAnsi" w:cstheme="majorHAnsi"/>
          <w:b/>
          <w:bCs/>
          <w:sz w:val="20"/>
          <w:szCs w:val="20"/>
          <w:u w:val="single"/>
        </w:rPr>
      </w:pPr>
      <w:r w:rsidRPr="00647D32">
        <w:rPr>
          <w:rFonts w:asciiTheme="majorHAnsi" w:hAnsiTheme="majorHAnsi" w:cstheme="majorHAnsi"/>
          <w:b/>
          <w:bCs/>
          <w:sz w:val="20"/>
          <w:szCs w:val="20"/>
          <w:u w:val="single"/>
        </w:rPr>
        <w:t>Décision modificative n°1 ajustement programme 202503</w:t>
      </w:r>
    </w:p>
    <w:p w14:paraId="6F6DCD67" w14:textId="270FFB7C" w:rsidR="00350C48" w:rsidRPr="00FA36D8" w:rsidRDefault="00350C48" w:rsidP="00647D32">
      <w:pPr>
        <w:spacing w:line="254" w:lineRule="auto"/>
        <w:rPr>
          <w:rFonts w:asciiTheme="majorHAnsi" w:hAnsiTheme="majorHAnsi" w:cstheme="majorHAnsi"/>
          <w:sz w:val="20"/>
          <w:szCs w:val="20"/>
        </w:rPr>
      </w:pPr>
      <w:r w:rsidRPr="00FA36D8">
        <w:rPr>
          <w:rFonts w:asciiTheme="majorHAnsi" w:hAnsiTheme="majorHAnsi" w:cstheme="majorHAnsi"/>
          <w:sz w:val="20"/>
          <w:szCs w:val="20"/>
        </w:rPr>
        <w:t xml:space="preserve">Monsieur le maire propose de la modification budgétaire comme mentionné ci-dessous pour faire </w:t>
      </w:r>
      <w:r w:rsidR="00FA36D8" w:rsidRPr="00FA36D8">
        <w:rPr>
          <w:rFonts w:asciiTheme="majorHAnsi" w:hAnsiTheme="majorHAnsi" w:cstheme="majorHAnsi"/>
          <w:sz w:val="20"/>
          <w:szCs w:val="20"/>
        </w:rPr>
        <w:t>à</w:t>
      </w:r>
      <w:r w:rsidRPr="00FA36D8">
        <w:rPr>
          <w:rFonts w:asciiTheme="majorHAnsi" w:hAnsiTheme="majorHAnsi" w:cstheme="majorHAnsi"/>
          <w:sz w:val="20"/>
          <w:szCs w:val="20"/>
        </w:rPr>
        <w:t xml:space="preserve"> </w:t>
      </w:r>
      <w:r w:rsidR="00FA36D8" w:rsidRPr="00FA36D8">
        <w:rPr>
          <w:rFonts w:asciiTheme="majorHAnsi" w:hAnsiTheme="majorHAnsi" w:cstheme="majorHAnsi"/>
          <w:sz w:val="20"/>
          <w:szCs w:val="20"/>
        </w:rPr>
        <w:t>une erreur matérielle</w:t>
      </w:r>
      <w:r w:rsidRPr="00FA36D8">
        <w:rPr>
          <w:rFonts w:asciiTheme="majorHAnsi" w:hAnsiTheme="majorHAnsi" w:cstheme="majorHAnsi"/>
          <w:sz w:val="20"/>
          <w:szCs w:val="20"/>
        </w:rPr>
        <w:t xml:space="preserve"> </w:t>
      </w:r>
    </w:p>
    <w:p w14:paraId="5B59B00B" w14:textId="7A64285F" w:rsidR="00647D32" w:rsidRPr="00647D32"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Programme 202503 Sol souple école maternelle +100</w:t>
      </w:r>
    </w:p>
    <w:p w14:paraId="1AC38006" w14:textId="77777777" w:rsidR="00647D32" w:rsidRPr="00FA36D8"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 xml:space="preserve">Programme 406 achat de mobilier -100 </w:t>
      </w:r>
    </w:p>
    <w:p w14:paraId="0BBDA91F" w14:textId="3341223D" w:rsidR="00350C48" w:rsidRPr="00647D32" w:rsidRDefault="00350C48" w:rsidP="00647D32">
      <w:pPr>
        <w:spacing w:line="254" w:lineRule="auto"/>
        <w:rPr>
          <w:rFonts w:asciiTheme="majorHAnsi" w:hAnsiTheme="majorHAnsi" w:cstheme="majorHAnsi"/>
          <w:sz w:val="20"/>
          <w:szCs w:val="20"/>
        </w:rPr>
      </w:pPr>
      <w:r w:rsidRPr="00FA36D8">
        <w:rPr>
          <w:rFonts w:asciiTheme="majorHAnsi" w:hAnsiTheme="majorHAnsi" w:cstheme="majorHAnsi"/>
          <w:sz w:val="20"/>
          <w:szCs w:val="20"/>
        </w:rPr>
        <w:t>L’assemblée accepte à l’unanimité cette décision modificative proposée par Mr le maire.</w:t>
      </w:r>
    </w:p>
    <w:p w14:paraId="59131A7A" w14:textId="77777777" w:rsidR="00647D32" w:rsidRPr="00647D32" w:rsidRDefault="00647D32" w:rsidP="00647D32">
      <w:pPr>
        <w:spacing w:line="254" w:lineRule="auto"/>
        <w:rPr>
          <w:rFonts w:asciiTheme="majorHAnsi" w:hAnsiTheme="majorHAnsi" w:cstheme="majorHAnsi"/>
          <w:sz w:val="20"/>
          <w:szCs w:val="20"/>
        </w:rPr>
      </w:pPr>
    </w:p>
    <w:p w14:paraId="4CEBB248" w14:textId="77777777" w:rsidR="00647D32" w:rsidRPr="00647D32" w:rsidRDefault="00647D32" w:rsidP="00647D32">
      <w:pPr>
        <w:numPr>
          <w:ilvl w:val="0"/>
          <w:numId w:val="4"/>
        </w:numPr>
        <w:spacing w:after="120" w:line="240" w:lineRule="auto"/>
        <w:rPr>
          <w:rFonts w:asciiTheme="majorHAnsi" w:hAnsiTheme="majorHAnsi" w:cstheme="majorHAnsi"/>
          <w:b/>
          <w:bCs/>
          <w:sz w:val="20"/>
          <w:szCs w:val="20"/>
          <w:u w:val="single"/>
        </w:rPr>
      </w:pPr>
      <w:r w:rsidRPr="00647D32">
        <w:rPr>
          <w:rFonts w:asciiTheme="majorHAnsi" w:hAnsiTheme="majorHAnsi" w:cstheme="majorHAnsi"/>
          <w:b/>
          <w:bCs/>
          <w:sz w:val="20"/>
          <w:szCs w:val="20"/>
          <w:u w:val="single"/>
        </w:rPr>
        <w:t>Affaires diverses</w:t>
      </w:r>
    </w:p>
    <w:bookmarkEnd w:id="0"/>
    <w:p w14:paraId="09234695" w14:textId="58E2FA26" w:rsidR="00647D32" w:rsidRPr="00647D32"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Demande de subvention de l’amicale des pompiers pour la cérémonie de passation de commandement du centre de secours</w:t>
      </w:r>
      <w:r w:rsidR="00350C48" w:rsidRPr="00FA36D8">
        <w:rPr>
          <w:rFonts w:asciiTheme="majorHAnsi" w:hAnsiTheme="majorHAnsi" w:cstheme="majorHAnsi"/>
          <w:sz w:val="20"/>
          <w:szCs w:val="20"/>
        </w:rPr>
        <w:t>, l’assemblée demande à l’association de fournir un budget prévisionnel pour pouvoir statuer sur la demande.</w:t>
      </w:r>
    </w:p>
    <w:p w14:paraId="29576E1D" w14:textId="77777777" w:rsidR="00647D32" w:rsidRPr="00647D32"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 xml:space="preserve">Recensement de la population 2026, désignation d’un coordonnateur. </w:t>
      </w:r>
    </w:p>
    <w:p w14:paraId="1A2819EA" w14:textId="492DFCD8" w:rsidR="00647D32" w:rsidRPr="00647D32"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Pour information avis d’enquête publique : ouverture d’une enquête parcellaire complémentaire relative à la régularisation des travaux de mise en 2*2 voies de la RCEA entre Montmarault et Digoin. L’enquête se déroulera du lundi 30 juin à compter de 9h jusqu’ au mardi 22 juillet 2025 12h sur le territoire des communes de Chassenard, Coulange, Cressanges, Diou, Dompierre sur Besbre, Molinet, Montbeugny, Thiel sur Acolin, Toulon sur Allier. Permanence à DIOU le 17 juillet de 14h à 16</w:t>
      </w:r>
      <w:r w:rsidR="00FA36D8" w:rsidRPr="00FA36D8">
        <w:rPr>
          <w:rFonts w:asciiTheme="majorHAnsi" w:hAnsiTheme="majorHAnsi" w:cstheme="majorHAnsi"/>
          <w:sz w:val="20"/>
          <w:szCs w:val="20"/>
        </w:rPr>
        <w:t>h.</w:t>
      </w:r>
    </w:p>
    <w:p w14:paraId="0F76F583" w14:textId="0F1D262D" w:rsidR="00647D32" w:rsidRPr="00647D32" w:rsidRDefault="00647D32" w:rsidP="00647D32">
      <w:pPr>
        <w:spacing w:line="254" w:lineRule="auto"/>
        <w:rPr>
          <w:rFonts w:asciiTheme="majorHAnsi" w:hAnsiTheme="majorHAnsi" w:cstheme="majorHAnsi"/>
          <w:sz w:val="20"/>
          <w:szCs w:val="20"/>
        </w:rPr>
      </w:pPr>
      <w:r w:rsidRPr="00647D32">
        <w:rPr>
          <w:rFonts w:asciiTheme="majorHAnsi" w:hAnsiTheme="majorHAnsi" w:cstheme="majorHAnsi"/>
          <w:sz w:val="20"/>
          <w:szCs w:val="20"/>
        </w:rPr>
        <w:t xml:space="preserve">Départ des CM </w:t>
      </w:r>
      <w:r w:rsidR="00350C48" w:rsidRPr="00FA36D8">
        <w:rPr>
          <w:rFonts w:asciiTheme="majorHAnsi" w:hAnsiTheme="majorHAnsi" w:cstheme="majorHAnsi"/>
          <w:sz w:val="20"/>
          <w:szCs w:val="20"/>
        </w:rPr>
        <w:t xml:space="preserve">2 cérémonie prévue le vendredi </w:t>
      </w:r>
      <w:r w:rsidR="00FA36D8" w:rsidRPr="00FA36D8">
        <w:rPr>
          <w:rFonts w:asciiTheme="majorHAnsi" w:hAnsiTheme="majorHAnsi" w:cstheme="majorHAnsi"/>
          <w:sz w:val="20"/>
          <w:szCs w:val="20"/>
        </w:rPr>
        <w:t xml:space="preserve">4 juillet 16h à </w:t>
      </w:r>
      <w:r w:rsidR="00032FAB" w:rsidRPr="00FA36D8">
        <w:rPr>
          <w:rFonts w:asciiTheme="majorHAnsi" w:hAnsiTheme="majorHAnsi" w:cstheme="majorHAnsi"/>
          <w:sz w:val="20"/>
          <w:szCs w:val="20"/>
        </w:rPr>
        <w:t>l’école.</w:t>
      </w:r>
    </w:p>
    <w:sectPr w:rsidR="00647D32" w:rsidRPr="00647D32" w:rsidSect="004721CA">
      <w:pgSz w:w="11906" w:h="16838" w:code="9"/>
      <w:pgMar w:top="426" w:right="566" w:bottom="142"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08CE" w14:textId="77777777" w:rsidR="00F134F1" w:rsidRDefault="00F134F1" w:rsidP="001C72E0">
      <w:pPr>
        <w:spacing w:after="0" w:line="240" w:lineRule="auto"/>
      </w:pPr>
      <w:r>
        <w:separator/>
      </w:r>
    </w:p>
  </w:endnote>
  <w:endnote w:type="continuationSeparator" w:id="0">
    <w:p w14:paraId="79AED746" w14:textId="77777777" w:rsidR="00F134F1" w:rsidRDefault="00F134F1" w:rsidP="001C7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99293" w14:textId="77777777" w:rsidR="00F134F1" w:rsidRDefault="00F134F1" w:rsidP="001C72E0">
      <w:pPr>
        <w:spacing w:after="0" w:line="240" w:lineRule="auto"/>
      </w:pPr>
      <w:r>
        <w:separator/>
      </w:r>
    </w:p>
  </w:footnote>
  <w:footnote w:type="continuationSeparator" w:id="0">
    <w:p w14:paraId="630C951D" w14:textId="77777777" w:rsidR="00F134F1" w:rsidRDefault="00F134F1" w:rsidP="001C72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227A0"/>
    <w:multiLevelType w:val="hybridMultilevel"/>
    <w:tmpl w:val="3D041E30"/>
    <w:lvl w:ilvl="0" w:tplc="040C0001">
      <w:start w:val="1"/>
      <w:numFmt w:val="bullet"/>
      <w:lvlText w:val=""/>
      <w:lvlJc w:val="left"/>
      <w:pPr>
        <w:ind w:left="578" w:hanging="360"/>
      </w:pPr>
      <w:rPr>
        <w:rFonts w:ascii="Symbol" w:hAnsi="Symbol" w:hint="default"/>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1" w15:restartNumberingAfterBreak="0">
    <w:nsid w:val="125D2B4B"/>
    <w:multiLevelType w:val="hybridMultilevel"/>
    <w:tmpl w:val="9682A8BC"/>
    <w:lvl w:ilvl="0" w:tplc="DAF485C6">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CF216D3"/>
    <w:multiLevelType w:val="hybridMultilevel"/>
    <w:tmpl w:val="D2A004BA"/>
    <w:lvl w:ilvl="0" w:tplc="040C0001">
      <w:start w:val="1"/>
      <w:numFmt w:val="bullet"/>
      <w:lvlText w:val=""/>
      <w:lvlJc w:val="left"/>
      <w:pPr>
        <w:ind w:left="578" w:hanging="360"/>
      </w:pPr>
      <w:rPr>
        <w:rFonts w:ascii="Symbol" w:hAnsi="Symbol" w:hint="default"/>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3" w15:restartNumberingAfterBreak="0">
    <w:nsid w:val="331B62DD"/>
    <w:multiLevelType w:val="hybridMultilevel"/>
    <w:tmpl w:val="2FCE38E2"/>
    <w:lvl w:ilvl="0" w:tplc="3C06FFBA">
      <w:numFmt w:val="bullet"/>
      <w:lvlText w:val="-"/>
      <w:lvlJc w:val="left"/>
      <w:pPr>
        <w:ind w:left="720" w:hanging="360"/>
      </w:pPr>
      <w:rPr>
        <w:rFonts w:ascii="Times New Roman" w:eastAsia="Times New Roman" w:hAnsi="Times New Roman" w:cs="Times New Roman" w:hint="default"/>
        <w:b/>
        <w:i w:val="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3DDA16F6"/>
    <w:multiLevelType w:val="hybridMultilevel"/>
    <w:tmpl w:val="64BCDAF4"/>
    <w:lvl w:ilvl="0" w:tplc="82A0D8F2">
      <w:numFmt w:val="bullet"/>
      <w:lvlText w:val="-"/>
      <w:lvlJc w:val="left"/>
      <w:pPr>
        <w:ind w:left="972" w:hanging="360"/>
      </w:pPr>
      <w:rPr>
        <w:rFonts w:ascii="Calibri Light" w:eastAsia="Times New Roman" w:hAnsi="Calibri Light" w:cs="Calibri Light" w:hint="default"/>
      </w:rPr>
    </w:lvl>
    <w:lvl w:ilvl="1" w:tplc="040C0003" w:tentative="1">
      <w:start w:val="1"/>
      <w:numFmt w:val="bullet"/>
      <w:lvlText w:val="o"/>
      <w:lvlJc w:val="left"/>
      <w:pPr>
        <w:ind w:left="1692" w:hanging="360"/>
      </w:pPr>
      <w:rPr>
        <w:rFonts w:ascii="Courier New" w:hAnsi="Courier New" w:cs="Courier New" w:hint="default"/>
      </w:rPr>
    </w:lvl>
    <w:lvl w:ilvl="2" w:tplc="040C0005" w:tentative="1">
      <w:start w:val="1"/>
      <w:numFmt w:val="bullet"/>
      <w:lvlText w:val=""/>
      <w:lvlJc w:val="left"/>
      <w:pPr>
        <w:ind w:left="2412" w:hanging="360"/>
      </w:pPr>
      <w:rPr>
        <w:rFonts w:ascii="Wingdings" w:hAnsi="Wingdings" w:hint="default"/>
      </w:rPr>
    </w:lvl>
    <w:lvl w:ilvl="3" w:tplc="040C0001" w:tentative="1">
      <w:start w:val="1"/>
      <w:numFmt w:val="bullet"/>
      <w:lvlText w:val=""/>
      <w:lvlJc w:val="left"/>
      <w:pPr>
        <w:ind w:left="3132" w:hanging="360"/>
      </w:pPr>
      <w:rPr>
        <w:rFonts w:ascii="Symbol" w:hAnsi="Symbol" w:hint="default"/>
      </w:rPr>
    </w:lvl>
    <w:lvl w:ilvl="4" w:tplc="040C0003" w:tentative="1">
      <w:start w:val="1"/>
      <w:numFmt w:val="bullet"/>
      <w:lvlText w:val="o"/>
      <w:lvlJc w:val="left"/>
      <w:pPr>
        <w:ind w:left="3852" w:hanging="360"/>
      </w:pPr>
      <w:rPr>
        <w:rFonts w:ascii="Courier New" w:hAnsi="Courier New" w:cs="Courier New" w:hint="default"/>
      </w:rPr>
    </w:lvl>
    <w:lvl w:ilvl="5" w:tplc="040C0005" w:tentative="1">
      <w:start w:val="1"/>
      <w:numFmt w:val="bullet"/>
      <w:lvlText w:val=""/>
      <w:lvlJc w:val="left"/>
      <w:pPr>
        <w:ind w:left="4572" w:hanging="360"/>
      </w:pPr>
      <w:rPr>
        <w:rFonts w:ascii="Wingdings" w:hAnsi="Wingdings" w:hint="default"/>
      </w:rPr>
    </w:lvl>
    <w:lvl w:ilvl="6" w:tplc="040C0001" w:tentative="1">
      <w:start w:val="1"/>
      <w:numFmt w:val="bullet"/>
      <w:lvlText w:val=""/>
      <w:lvlJc w:val="left"/>
      <w:pPr>
        <w:ind w:left="5292" w:hanging="360"/>
      </w:pPr>
      <w:rPr>
        <w:rFonts w:ascii="Symbol" w:hAnsi="Symbol" w:hint="default"/>
      </w:rPr>
    </w:lvl>
    <w:lvl w:ilvl="7" w:tplc="040C0003" w:tentative="1">
      <w:start w:val="1"/>
      <w:numFmt w:val="bullet"/>
      <w:lvlText w:val="o"/>
      <w:lvlJc w:val="left"/>
      <w:pPr>
        <w:ind w:left="6012" w:hanging="360"/>
      </w:pPr>
      <w:rPr>
        <w:rFonts w:ascii="Courier New" w:hAnsi="Courier New" w:cs="Courier New" w:hint="default"/>
      </w:rPr>
    </w:lvl>
    <w:lvl w:ilvl="8" w:tplc="040C0005" w:tentative="1">
      <w:start w:val="1"/>
      <w:numFmt w:val="bullet"/>
      <w:lvlText w:val=""/>
      <w:lvlJc w:val="left"/>
      <w:pPr>
        <w:ind w:left="6732" w:hanging="360"/>
      </w:pPr>
      <w:rPr>
        <w:rFonts w:ascii="Wingdings" w:hAnsi="Wingdings" w:hint="default"/>
      </w:rPr>
    </w:lvl>
  </w:abstractNum>
  <w:abstractNum w:abstractNumId="5" w15:restartNumberingAfterBreak="0">
    <w:nsid w:val="52AF417E"/>
    <w:multiLevelType w:val="hybridMultilevel"/>
    <w:tmpl w:val="83F4A830"/>
    <w:lvl w:ilvl="0" w:tplc="040C0001">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6" w15:restartNumberingAfterBreak="0">
    <w:nsid w:val="52B64610"/>
    <w:multiLevelType w:val="hybridMultilevel"/>
    <w:tmpl w:val="1D98C5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5D1717C"/>
    <w:multiLevelType w:val="hybridMultilevel"/>
    <w:tmpl w:val="B07E690A"/>
    <w:lvl w:ilvl="0" w:tplc="13D08E0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B354A27"/>
    <w:multiLevelType w:val="multilevel"/>
    <w:tmpl w:val="02585B68"/>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5751024"/>
    <w:multiLevelType w:val="hybridMultilevel"/>
    <w:tmpl w:val="C8E23518"/>
    <w:lvl w:ilvl="0" w:tplc="035428D4">
      <w:numFmt w:val="bullet"/>
      <w:lvlText w:val="-"/>
      <w:lvlJc w:val="left"/>
      <w:pPr>
        <w:ind w:left="786" w:hanging="360"/>
      </w:pPr>
      <w:rPr>
        <w:rFonts w:ascii="Times New Roman" w:eastAsia="Times New Roman" w:hAnsi="Times New Roman" w:cs="Times New Roman" w:hint="default"/>
      </w:rPr>
    </w:lvl>
    <w:lvl w:ilvl="1" w:tplc="040C0003">
      <w:start w:val="1"/>
      <w:numFmt w:val="bullet"/>
      <w:lvlText w:val="o"/>
      <w:lvlJc w:val="left"/>
      <w:pPr>
        <w:ind w:left="1506" w:hanging="360"/>
      </w:pPr>
      <w:rPr>
        <w:rFonts w:ascii="Courier New" w:hAnsi="Courier New" w:cs="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cs="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cs="Courier New" w:hint="default"/>
      </w:rPr>
    </w:lvl>
    <w:lvl w:ilvl="8" w:tplc="040C0005">
      <w:start w:val="1"/>
      <w:numFmt w:val="bullet"/>
      <w:lvlText w:val=""/>
      <w:lvlJc w:val="left"/>
      <w:pPr>
        <w:ind w:left="6546" w:hanging="360"/>
      </w:pPr>
      <w:rPr>
        <w:rFonts w:ascii="Wingdings" w:hAnsi="Wingdings" w:hint="default"/>
      </w:rPr>
    </w:lvl>
  </w:abstractNum>
  <w:abstractNum w:abstractNumId="10" w15:restartNumberingAfterBreak="0">
    <w:nsid w:val="6B8E627D"/>
    <w:multiLevelType w:val="hybridMultilevel"/>
    <w:tmpl w:val="E4401F4A"/>
    <w:lvl w:ilvl="0" w:tplc="040C0001">
      <w:start w:val="1"/>
      <w:numFmt w:val="bullet"/>
      <w:lvlText w:val=""/>
      <w:lvlJc w:val="left"/>
      <w:pPr>
        <w:ind w:left="720" w:hanging="360"/>
      </w:pPr>
      <w:rPr>
        <w:rFonts w:ascii="Symbol" w:hAnsi="Symbol" w:hint="default"/>
        <w:color w:val="30303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35C622F"/>
    <w:multiLevelType w:val="hybridMultilevel"/>
    <w:tmpl w:val="F5BCF770"/>
    <w:lvl w:ilvl="0" w:tplc="035428D4">
      <w:numFmt w:val="bullet"/>
      <w:lvlText w:val="-"/>
      <w:lvlJc w:val="left"/>
      <w:pPr>
        <w:ind w:left="502" w:hanging="360"/>
      </w:pPr>
      <w:rPr>
        <w:rFonts w:ascii="Times New Roman" w:eastAsia="Times New Roman" w:hAnsi="Times New Roman" w:cs="Times New Roman"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Courier New"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Courier New" w:hint="default"/>
      </w:rPr>
    </w:lvl>
    <w:lvl w:ilvl="8" w:tplc="040C0005">
      <w:start w:val="1"/>
      <w:numFmt w:val="bullet"/>
      <w:lvlText w:val=""/>
      <w:lvlJc w:val="left"/>
      <w:pPr>
        <w:ind w:left="7047" w:hanging="360"/>
      </w:pPr>
      <w:rPr>
        <w:rFonts w:ascii="Wingdings" w:hAnsi="Wingdings" w:hint="default"/>
      </w:rPr>
    </w:lvl>
  </w:abstractNum>
  <w:abstractNum w:abstractNumId="12" w15:restartNumberingAfterBreak="0">
    <w:nsid w:val="76D21B02"/>
    <w:multiLevelType w:val="hybridMultilevel"/>
    <w:tmpl w:val="8C507C02"/>
    <w:lvl w:ilvl="0" w:tplc="AF8ACAC6">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13" w15:restartNumberingAfterBreak="0">
    <w:nsid w:val="787852DF"/>
    <w:multiLevelType w:val="hybridMultilevel"/>
    <w:tmpl w:val="AAA875D8"/>
    <w:lvl w:ilvl="0" w:tplc="F74CBC82">
      <w:numFmt w:val="bullet"/>
      <w:lvlText w:val="•"/>
      <w:lvlJc w:val="left"/>
      <w:pPr>
        <w:ind w:left="405" w:hanging="360"/>
      </w:pPr>
      <w:rPr>
        <w:rFonts w:ascii="Calibri" w:eastAsiaTheme="minorHAnsi" w:hAnsi="Calibri" w:cs="Calibri" w:hint="default"/>
      </w:rPr>
    </w:lvl>
    <w:lvl w:ilvl="1" w:tplc="040C0003" w:tentative="1">
      <w:start w:val="1"/>
      <w:numFmt w:val="bullet"/>
      <w:lvlText w:val="o"/>
      <w:lvlJc w:val="left"/>
      <w:pPr>
        <w:ind w:left="1125" w:hanging="360"/>
      </w:pPr>
      <w:rPr>
        <w:rFonts w:ascii="Courier New" w:hAnsi="Courier New" w:cs="Courier New" w:hint="default"/>
      </w:rPr>
    </w:lvl>
    <w:lvl w:ilvl="2" w:tplc="040C0005" w:tentative="1">
      <w:start w:val="1"/>
      <w:numFmt w:val="bullet"/>
      <w:lvlText w:val=""/>
      <w:lvlJc w:val="left"/>
      <w:pPr>
        <w:ind w:left="1845" w:hanging="360"/>
      </w:pPr>
      <w:rPr>
        <w:rFonts w:ascii="Wingdings" w:hAnsi="Wingdings" w:hint="default"/>
      </w:rPr>
    </w:lvl>
    <w:lvl w:ilvl="3" w:tplc="040C0001" w:tentative="1">
      <w:start w:val="1"/>
      <w:numFmt w:val="bullet"/>
      <w:lvlText w:val=""/>
      <w:lvlJc w:val="left"/>
      <w:pPr>
        <w:ind w:left="2565" w:hanging="360"/>
      </w:pPr>
      <w:rPr>
        <w:rFonts w:ascii="Symbol" w:hAnsi="Symbol" w:hint="default"/>
      </w:rPr>
    </w:lvl>
    <w:lvl w:ilvl="4" w:tplc="040C0003" w:tentative="1">
      <w:start w:val="1"/>
      <w:numFmt w:val="bullet"/>
      <w:lvlText w:val="o"/>
      <w:lvlJc w:val="left"/>
      <w:pPr>
        <w:ind w:left="3285" w:hanging="360"/>
      </w:pPr>
      <w:rPr>
        <w:rFonts w:ascii="Courier New" w:hAnsi="Courier New" w:cs="Courier New" w:hint="default"/>
      </w:rPr>
    </w:lvl>
    <w:lvl w:ilvl="5" w:tplc="040C0005" w:tentative="1">
      <w:start w:val="1"/>
      <w:numFmt w:val="bullet"/>
      <w:lvlText w:val=""/>
      <w:lvlJc w:val="left"/>
      <w:pPr>
        <w:ind w:left="4005" w:hanging="360"/>
      </w:pPr>
      <w:rPr>
        <w:rFonts w:ascii="Wingdings" w:hAnsi="Wingdings" w:hint="default"/>
      </w:rPr>
    </w:lvl>
    <w:lvl w:ilvl="6" w:tplc="040C0001" w:tentative="1">
      <w:start w:val="1"/>
      <w:numFmt w:val="bullet"/>
      <w:lvlText w:val=""/>
      <w:lvlJc w:val="left"/>
      <w:pPr>
        <w:ind w:left="4725" w:hanging="360"/>
      </w:pPr>
      <w:rPr>
        <w:rFonts w:ascii="Symbol" w:hAnsi="Symbol" w:hint="default"/>
      </w:rPr>
    </w:lvl>
    <w:lvl w:ilvl="7" w:tplc="040C0003" w:tentative="1">
      <w:start w:val="1"/>
      <w:numFmt w:val="bullet"/>
      <w:lvlText w:val="o"/>
      <w:lvlJc w:val="left"/>
      <w:pPr>
        <w:ind w:left="5445" w:hanging="360"/>
      </w:pPr>
      <w:rPr>
        <w:rFonts w:ascii="Courier New" w:hAnsi="Courier New" w:cs="Courier New" w:hint="default"/>
      </w:rPr>
    </w:lvl>
    <w:lvl w:ilvl="8" w:tplc="040C0005" w:tentative="1">
      <w:start w:val="1"/>
      <w:numFmt w:val="bullet"/>
      <w:lvlText w:val=""/>
      <w:lvlJc w:val="left"/>
      <w:pPr>
        <w:ind w:left="6165" w:hanging="360"/>
      </w:pPr>
      <w:rPr>
        <w:rFonts w:ascii="Wingdings" w:hAnsi="Wingdings" w:hint="default"/>
      </w:rPr>
    </w:lvl>
  </w:abstractNum>
  <w:abstractNum w:abstractNumId="14" w15:restartNumberingAfterBreak="0">
    <w:nsid w:val="7B094F48"/>
    <w:multiLevelType w:val="hybridMultilevel"/>
    <w:tmpl w:val="BB2E8E4A"/>
    <w:lvl w:ilvl="0" w:tplc="040C0001">
      <w:start w:val="1"/>
      <w:numFmt w:val="bullet"/>
      <w:lvlText w:val=""/>
      <w:lvlJc w:val="left"/>
      <w:pPr>
        <w:ind w:left="578" w:hanging="360"/>
      </w:pPr>
      <w:rPr>
        <w:rFonts w:ascii="Symbol" w:hAnsi="Symbol" w:hint="default"/>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num w:numId="1" w16cid:durableId="2102290705">
    <w:abstractNumId w:val="9"/>
  </w:num>
  <w:num w:numId="2" w16cid:durableId="655763298">
    <w:abstractNumId w:val="0"/>
  </w:num>
  <w:num w:numId="3" w16cid:durableId="158277269">
    <w:abstractNumId w:val="14"/>
  </w:num>
  <w:num w:numId="4" w16cid:durableId="23941352">
    <w:abstractNumId w:val="2"/>
  </w:num>
  <w:num w:numId="5" w16cid:durableId="432364303">
    <w:abstractNumId w:val="11"/>
  </w:num>
  <w:num w:numId="6" w16cid:durableId="1598363393">
    <w:abstractNumId w:val="4"/>
  </w:num>
  <w:num w:numId="7" w16cid:durableId="1062751224">
    <w:abstractNumId w:val="10"/>
  </w:num>
  <w:num w:numId="8" w16cid:durableId="962348453">
    <w:abstractNumId w:val="3"/>
  </w:num>
  <w:num w:numId="9" w16cid:durableId="2047097047">
    <w:abstractNumId w:val="5"/>
  </w:num>
  <w:num w:numId="10" w16cid:durableId="346372019">
    <w:abstractNumId w:val="13"/>
  </w:num>
  <w:num w:numId="11" w16cid:durableId="215825804">
    <w:abstractNumId w:val="6"/>
  </w:num>
  <w:num w:numId="12" w16cid:durableId="1296522838">
    <w:abstractNumId w:val="12"/>
  </w:num>
  <w:num w:numId="13" w16cid:durableId="434863849">
    <w:abstractNumId w:val="7"/>
  </w:num>
  <w:num w:numId="14" w16cid:durableId="334576206">
    <w:abstractNumId w:val="8"/>
  </w:num>
  <w:num w:numId="15" w16cid:durableId="1674796831">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64"/>
    <w:rsid w:val="00006527"/>
    <w:rsid w:val="000130C4"/>
    <w:rsid w:val="00022A03"/>
    <w:rsid w:val="0003143E"/>
    <w:rsid w:val="00032FAB"/>
    <w:rsid w:val="00042508"/>
    <w:rsid w:val="0005296B"/>
    <w:rsid w:val="000558FE"/>
    <w:rsid w:val="000606AA"/>
    <w:rsid w:val="00061E2F"/>
    <w:rsid w:val="000642E7"/>
    <w:rsid w:val="00074236"/>
    <w:rsid w:val="0008252F"/>
    <w:rsid w:val="00085374"/>
    <w:rsid w:val="000A055D"/>
    <w:rsid w:val="000A20A3"/>
    <w:rsid w:val="000D1E71"/>
    <w:rsid w:val="000F1EF8"/>
    <w:rsid w:val="000F7792"/>
    <w:rsid w:val="00102EEC"/>
    <w:rsid w:val="00107DBE"/>
    <w:rsid w:val="0011730A"/>
    <w:rsid w:val="001365C8"/>
    <w:rsid w:val="001416F2"/>
    <w:rsid w:val="00157B32"/>
    <w:rsid w:val="00160EC8"/>
    <w:rsid w:val="00162E1A"/>
    <w:rsid w:val="001721F4"/>
    <w:rsid w:val="001761F4"/>
    <w:rsid w:val="00180EDD"/>
    <w:rsid w:val="001867EA"/>
    <w:rsid w:val="0019170D"/>
    <w:rsid w:val="001B28A6"/>
    <w:rsid w:val="001C1410"/>
    <w:rsid w:val="001C1624"/>
    <w:rsid w:val="001C2989"/>
    <w:rsid w:val="001C7097"/>
    <w:rsid w:val="001C72E0"/>
    <w:rsid w:val="001F5A7C"/>
    <w:rsid w:val="00221A46"/>
    <w:rsid w:val="00225F19"/>
    <w:rsid w:val="00242A02"/>
    <w:rsid w:val="002519E9"/>
    <w:rsid w:val="00263ADE"/>
    <w:rsid w:val="00280A42"/>
    <w:rsid w:val="00292686"/>
    <w:rsid w:val="002A5D40"/>
    <w:rsid w:val="002B09BF"/>
    <w:rsid w:val="002C108E"/>
    <w:rsid w:val="002C7724"/>
    <w:rsid w:val="002E5928"/>
    <w:rsid w:val="00313548"/>
    <w:rsid w:val="00327967"/>
    <w:rsid w:val="00331126"/>
    <w:rsid w:val="003379AC"/>
    <w:rsid w:val="00350C48"/>
    <w:rsid w:val="00375ADA"/>
    <w:rsid w:val="00377CEE"/>
    <w:rsid w:val="003810E3"/>
    <w:rsid w:val="003815CB"/>
    <w:rsid w:val="00395E98"/>
    <w:rsid w:val="003B581F"/>
    <w:rsid w:val="003C78AB"/>
    <w:rsid w:val="003D5230"/>
    <w:rsid w:val="003D75D2"/>
    <w:rsid w:val="003D783B"/>
    <w:rsid w:val="003E6FFD"/>
    <w:rsid w:val="00434CB1"/>
    <w:rsid w:val="00453998"/>
    <w:rsid w:val="004721CA"/>
    <w:rsid w:val="00476A3F"/>
    <w:rsid w:val="004B57DC"/>
    <w:rsid w:val="004B736E"/>
    <w:rsid w:val="004C4599"/>
    <w:rsid w:val="004E50DC"/>
    <w:rsid w:val="004F1A87"/>
    <w:rsid w:val="005065F6"/>
    <w:rsid w:val="00514973"/>
    <w:rsid w:val="00520643"/>
    <w:rsid w:val="00521210"/>
    <w:rsid w:val="00526856"/>
    <w:rsid w:val="00526DE6"/>
    <w:rsid w:val="0053596B"/>
    <w:rsid w:val="005448A7"/>
    <w:rsid w:val="005518FC"/>
    <w:rsid w:val="0055288F"/>
    <w:rsid w:val="00563579"/>
    <w:rsid w:val="005701DE"/>
    <w:rsid w:val="005729A0"/>
    <w:rsid w:val="00573896"/>
    <w:rsid w:val="00582A95"/>
    <w:rsid w:val="00587D22"/>
    <w:rsid w:val="005922B5"/>
    <w:rsid w:val="00593B11"/>
    <w:rsid w:val="00593F95"/>
    <w:rsid w:val="005A340B"/>
    <w:rsid w:val="005A456F"/>
    <w:rsid w:val="005C3B96"/>
    <w:rsid w:val="005D0579"/>
    <w:rsid w:val="005F373F"/>
    <w:rsid w:val="005F4B2C"/>
    <w:rsid w:val="005F6285"/>
    <w:rsid w:val="00620F6C"/>
    <w:rsid w:val="00635F18"/>
    <w:rsid w:val="00641663"/>
    <w:rsid w:val="00643EE5"/>
    <w:rsid w:val="00647D32"/>
    <w:rsid w:val="00664D83"/>
    <w:rsid w:val="0067004E"/>
    <w:rsid w:val="00676DB3"/>
    <w:rsid w:val="00680904"/>
    <w:rsid w:val="00681894"/>
    <w:rsid w:val="0068657B"/>
    <w:rsid w:val="0069419D"/>
    <w:rsid w:val="00694DBC"/>
    <w:rsid w:val="006A6068"/>
    <w:rsid w:val="006B432D"/>
    <w:rsid w:val="006B45F9"/>
    <w:rsid w:val="006C5E1C"/>
    <w:rsid w:val="006C70F6"/>
    <w:rsid w:val="006C7E6A"/>
    <w:rsid w:val="006D0A1A"/>
    <w:rsid w:val="006E580C"/>
    <w:rsid w:val="006F0AFB"/>
    <w:rsid w:val="00703D30"/>
    <w:rsid w:val="0071778B"/>
    <w:rsid w:val="007300BA"/>
    <w:rsid w:val="00741F00"/>
    <w:rsid w:val="00744736"/>
    <w:rsid w:val="007509FF"/>
    <w:rsid w:val="00752057"/>
    <w:rsid w:val="007620E1"/>
    <w:rsid w:val="00766344"/>
    <w:rsid w:val="00795231"/>
    <w:rsid w:val="007A364E"/>
    <w:rsid w:val="007A6FDD"/>
    <w:rsid w:val="007C3644"/>
    <w:rsid w:val="007D0E93"/>
    <w:rsid w:val="007D2551"/>
    <w:rsid w:val="007D6148"/>
    <w:rsid w:val="008064CD"/>
    <w:rsid w:val="00806C0F"/>
    <w:rsid w:val="008238DC"/>
    <w:rsid w:val="00823E57"/>
    <w:rsid w:val="008345EE"/>
    <w:rsid w:val="00836DA2"/>
    <w:rsid w:val="008373EF"/>
    <w:rsid w:val="008378A3"/>
    <w:rsid w:val="008463B1"/>
    <w:rsid w:val="0085079F"/>
    <w:rsid w:val="008569A4"/>
    <w:rsid w:val="00862ED7"/>
    <w:rsid w:val="00876668"/>
    <w:rsid w:val="008821F6"/>
    <w:rsid w:val="00884E43"/>
    <w:rsid w:val="008852FC"/>
    <w:rsid w:val="00887D83"/>
    <w:rsid w:val="0089211C"/>
    <w:rsid w:val="008939C5"/>
    <w:rsid w:val="008A5FFE"/>
    <w:rsid w:val="008B1FEA"/>
    <w:rsid w:val="008D4904"/>
    <w:rsid w:val="008F7FA5"/>
    <w:rsid w:val="00917C4D"/>
    <w:rsid w:val="009239B1"/>
    <w:rsid w:val="00931635"/>
    <w:rsid w:val="0093653B"/>
    <w:rsid w:val="0095328D"/>
    <w:rsid w:val="0095452E"/>
    <w:rsid w:val="0095562E"/>
    <w:rsid w:val="009614A3"/>
    <w:rsid w:val="00996A7F"/>
    <w:rsid w:val="009A126B"/>
    <w:rsid w:val="009B0B1B"/>
    <w:rsid w:val="009C2A72"/>
    <w:rsid w:val="009D34B7"/>
    <w:rsid w:val="009D356F"/>
    <w:rsid w:val="009E0CC1"/>
    <w:rsid w:val="009E5ACE"/>
    <w:rsid w:val="00A053FE"/>
    <w:rsid w:val="00A147CF"/>
    <w:rsid w:val="00A31409"/>
    <w:rsid w:val="00A370C8"/>
    <w:rsid w:val="00A442D2"/>
    <w:rsid w:val="00A711F8"/>
    <w:rsid w:val="00A724C0"/>
    <w:rsid w:val="00A81892"/>
    <w:rsid w:val="00A82871"/>
    <w:rsid w:val="00A92BF4"/>
    <w:rsid w:val="00AA0448"/>
    <w:rsid w:val="00AA5047"/>
    <w:rsid w:val="00AB0D10"/>
    <w:rsid w:val="00AB1504"/>
    <w:rsid w:val="00AB1EDC"/>
    <w:rsid w:val="00AB6BC6"/>
    <w:rsid w:val="00AE4D5F"/>
    <w:rsid w:val="00AF0B61"/>
    <w:rsid w:val="00AF2388"/>
    <w:rsid w:val="00AF3D8D"/>
    <w:rsid w:val="00AF747F"/>
    <w:rsid w:val="00B077E7"/>
    <w:rsid w:val="00B120DF"/>
    <w:rsid w:val="00B14C4E"/>
    <w:rsid w:val="00B23236"/>
    <w:rsid w:val="00B331B3"/>
    <w:rsid w:val="00B34370"/>
    <w:rsid w:val="00B406B5"/>
    <w:rsid w:val="00B606BC"/>
    <w:rsid w:val="00B66E7E"/>
    <w:rsid w:val="00B70D1D"/>
    <w:rsid w:val="00B72B98"/>
    <w:rsid w:val="00B947E8"/>
    <w:rsid w:val="00B94F36"/>
    <w:rsid w:val="00BD1093"/>
    <w:rsid w:val="00BD2697"/>
    <w:rsid w:val="00BD3D35"/>
    <w:rsid w:val="00BE2605"/>
    <w:rsid w:val="00BE2B66"/>
    <w:rsid w:val="00BE6B53"/>
    <w:rsid w:val="00BE71CD"/>
    <w:rsid w:val="00BE763B"/>
    <w:rsid w:val="00BF447A"/>
    <w:rsid w:val="00C11969"/>
    <w:rsid w:val="00C227D3"/>
    <w:rsid w:val="00C23920"/>
    <w:rsid w:val="00C255D8"/>
    <w:rsid w:val="00C261DB"/>
    <w:rsid w:val="00C30D47"/>
    <w:rsid w:val="00C30EE0"/>
    <w:rsid w:val="00C33E0E"/>
    <w:rsid w:val="00C34E2E"/>
    <w:rsid w:val="00C35CB5"/>
    <w:rsid w:val="00C36F00"/>
    <w:rsid w:val="00C4104B"/>
    <w:rsid w:val="00C44457"/>
    <w:rsid w:val="00C5426D"/>
    <w:rsid w:val="00C63B1A"/>
    <w:rsid w:val="00C64136"/>
    <w:rsid w:val="00C72518"/>
    <w:rsid w:val="00C84B05"/>
    <w:rsid w:val="00CB701D"/>
    <w:rsid w:val="00CF295D"/>
    <w:rsid w:val="00D0114A"/>
    <w:rsid w:val="00D11090"/>
    <w:rsid w:val="00D14158"/>
    <w:rsid w:val="00D1731F"/>
    <w:rsid w:val="00D21A13"/>
    <w:rsid w:val="00D21EAB"/>
    <w:rsid w:val="00D300AE"/>
    <w:rsid w:val="00D41940"/>
    <w:rsid w:val="00D645DA"/>
    <w:rsid w:val="00D7238B"/>
    <w:rsid w:val="00D865C9"/>
    <w:rsid w:val="00D951BC"/>
    <w:rsid w:val="00D96F7F"/>
    <w:rsid w:val="00DA297F"/>
    <w:rsid w:val="00DB3CC2"/>
    <w:rsid w:val="00DB42B9"/>
    <w:rsid w:val="00DB64DB"/>
    <w:rsid w:val="00DD5D75"/>
    <w:rsid w:val="00DD6742"/>
    <w:rsid w:val="00DF60A6"/>
    <w:rsid w:val="00DF6B5C"/>
    <w:rsid w:val="00DF733C"/>
    <w:rsid w:val="00E0077F"/>
    <w:rsid w:val="00E00AC9"/>
    <w:rsid w:val="00E104A7"/>
    <w:rsid w:val="00E12EAA"/>
    <w:rsid w:val="00E1554E"/>
    <w:rsid w:val="00E16D85"/>
    <w:rsid w:val="00E32989"/>
    <w:rsid w:val="00E34E6B"/>
    <w:rsid w:val="00E379B4"/>
    <w:rsid w:val="00E44E7F"/>
    <w:rsid w:val="00E5161A"/>
    <w:rsid w:val="00E65587"/>
    <w:rsid w:val="00E775E8"/>
    <w:rsid w:val="00E83D9C"/>
    <w:rsid w:val="00E93778"/>
    <w:rsid w:val="00E94A3B"/>
    <w:rsid w:val="00EA376A"/>
    <w:rsid w:val="00EA5291"/>
    <w:rsid w:val="00EB16DC"/>
    <w:rsid w:val="00EC2D41"/>
    <w:rsid w:val="00EC392D"/>
    <w:rsid w:val="00ED3658"/>
    <w:rsid w:val="00EF418B"/>
    <w:rsid w:val="00F0090A"/>
    <w:rsid w:val="00F103F2"/>
    <w:rsid w:val="00F108D3"/>
    <w:rsid w:val="00F134F1"/>
    <w:rsid w:val="00F1610A"/>
    <w:rsid w:val="00F50676"/>
    <w:rsid w:val="00F54C64"/>
    <w:rsid w:val="00F62C55"/>
    <w:rsid w:val="00FA36D8"/>
    <w:rsid w:val="00FB2DE9"/>
    <w:rsid w:val="00FF166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56450"/>
  <w15:docId w15:val="{FE27BE35-4E29-45B9-9E04-66D54DBE8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64"/>
    <w:pPr>
      <w:spacing w:line="252"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F54C64"/>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unhideWhenUsed/>
    <w:rsid w:val="001C72E0"/>
    <w:pPr>
      <w:tabs>
        <w:tab w:val="center" w:pos="4536"/>
        <w:tab w:val="right" w:pos="9072"/>
      </w:tabs>
      <w:spacing w:after="0" w:line="240" w:lineRule="auto"/>
    </w:pPr>
  </w:style>
  <w:style w:type="character" w:customStyle="1" w:styleId="En-tteCar">
    <w:name w:val="En-tête Car"/>
    <w:basedOn w:val="Policepardfaut"/>
    <w:link w:val="En-tte"/>
    <w:uiPriority w:val="99"/>
    <w:rsid w:val="001C72E0"/>
  </w:style>
  <w:style w:type="paragraph" w:styleId="Pieddepage">
    <w:name w:val="footer"/>
    <w:basedOn w:val="Normal"/>
    <w:link w:val="PieddepageCar"/>
    <w:uiPriority w:val="99"/>
    <w:unhideWhenUsed/>
    <w:rsid w:val="001C72E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C72E0"/>
  </w:style>
  <w:style w:type="paragraph" w:styleId="Textedebulles">
    <w:name w:val="Balloon Text"/>
    <w:basedOn w:val="Normal"/>
    <w:link w:val="TextedebullesCar"/>
    <w:uiPriority w:val="99"/>
    <w:semiHidden/>
    <w:unhideWhenUsed/>
    <w:rsid w:val="001C72E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C72E0"/>
    <w:rPr>
      <w:rFonts w:ascii="Segoe UI" w:hAnsi="Segoe UI" w:cs="Segoe UI"/>
      <w:sz w:val="18"/>
      <w:szCs w:val="18"/>
    </w:rPr>
  </w:style>
  <w:style w:type="table" w:styleId="Grilledutableau">
    <w:name w:val="Table Grid"/>
    <w:basedOn w:val="TableauNormal"/>
    <w:uiPriority w:val="39"/>
    <w:rsid w:val="006C7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link w:val="ParagraphedelisteCar"/>
    <w:uiPriority w:val="34"/>
    <w:qFormat/>
    <w:rsid w:val="00D21EAB"/>
    <w:pPr>
      <w:spacing w:line="256" w:lineRule="auto"/>
      <w:ind w:left="720"/>
      <w:contextualSpacing/>
    </w:pPr>
  </w:style>
  <w:style w:type="character" w:styleId="Marquedecommentaire">
    <w:name w:val="annotation reference"/>
    <w:basedOn w:val="Policepardfaut"/>
    <w:uiPriority w:val="99"/>
    <w:semiHidden/>
    <w:unhideWhenUsed/>
    <w:rsid w:val="0095562E"/>
    <w:rPr>
      <w:sz w:val="16"/>
      <w:szCs w:val="16"/>
    </w:rPr>
  </w:style>
  <w:style w:type="paragraph" w:styleId="Commentaire">
    <w:name w:val="annotation text"/>
    <w:basedOn w:val="Normal"/>
    <w:link w:val="CommentaireCar"/>
    <w:uiPriority w:val="99"/>
    <w:semiHidden/>
    <w:unhideWhenUsed/>
    <w:rsid w:val="0095562E"/>
    <w:pPr>
      <w:spacing w:line="240" w:lineRule="auto"/>
    </w:pPr>
    <w:rPr>
      <w:sz w:val="20"/>
      <w:szCs w:val="20"/>
    </w:rPr>
  </w:style>
  <w:style w:type="character" w:customStyle="1" w:styleId="CommentaireCar">
    <w:name w:val="Commentaire Car"/>
    <w:basedOn w:val="Policepardfaut"/>
    <w:link w:val="Commentaire"/>
    <w:uiPriority w:val="99"/>
    <w:semiHidden/>
    <w:rsid w:val="0095562E"/>
    <w:rPr>
      <w:sz w:val="20"/>
      <w:szCs w:val="20"/>
    </w:rPr>
  </w:style>
  <w:style w:type="paragraph" w:styleId="Objetducommentaire">
    <w:name w:val="annotation subject"/>
    <w:basedOn w:val="Commentaire"/>
    <w:next w:val="Commentaire"/>
    <w:link w:val="ObjetducommentaireCar"/>
    <w:uiPriority w:val="99"/>
    <w:semiHidden/>
    <w:unhideWhenUsed/>
    <w:rsid w:val="0095562E"/>
    <w:rPr>
      <w:b/>
      <w:bCs/>
    </w:rPr>
  </w:style>
  <w:style w:type="character" w:customStyle="1" w:styleId="ObjetducommentaireCar">
    <w:name w:val="Objet du commentaire Car"/>
    <w:basedOn w:val="CommentaireCar"/>
    <w:link w:val="Objetducommentaire"/>
    <w:uiPriority w:val="99"/>
    <w:semiHidden/>
    <w:rsid w:val="0095562E"/>
    <w:rPr>
      <w:b/>
      <w:bCs/>
      <w:sz w:val="20"/>
      <w:szCs w:val="20"/>
    </w:rPr>
  </w:style>
  <w:style w:type="paragraph" w:customStyle="1" w:styleId="VuConsidrant">
    <w:name w:val="Vu.Considérant"/>
    <w:basedOn w:val="Normal"/>
    <w:rsid w:val="00B34370"/>
    <w:pPr>
      <w:autoSpaceDE w:val="0"/>
      <w:autoSpaceDN w:val="0"/>
      <w:spacing w:after="140" w:line="240" w:lineRule="auto"/>
      <w:jc w:val="both"/>
    </w:pPr>
    <w:rPr>
      <w:rFonts w:ascii="Arial" w:eastAsia="Times New Roman" w:hAnsi="Arial" w:cs="Arial"/>
      <w:sz w:val="20"/>
      <w:szCs w:val="20"/>
      <w:lang w:eastAsia="fr-FR"/>
    </w:rPr>
  </w:style>
  <w:style w:type="paragraph" w:styleId="NormalWeb">
    <w:name w:val="Normal (Web)"/>
    <w:basedOn w:val="Normal"/>
    <w:uiPriority w:val="99"/>
    <w:semiHidden/>
    <w:unhideWhenUsed/>
    <w:rsid w:val="001C162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ParagraphedelisteCar">
    <w:name w:val="Paragraphe de liste Car"/>
    <w:basedOn w:val="Policepardfaut"/>
    <w:link w:val="Paragraphedeliste"/>
    <w:uiPriority w:val="34"/>
    <w:locked/>
    <w:rsid w:val="00884E43"/>
  </w:style>
  <w:style w:type="table" w:customStyle="1" w:styleId="Grilledutableau1">
    <w:name w:val="Grille du tableau1"/>
    <w:basedOn w:val="TableauNormal"/>
    <w:next w:val="Grilledutableau"/>
    <w:uiPriority w:val="59"/>
    <w:rsid w:val="001761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Normal"/>
    <w:rsid w:val="00703D30"/>
    <w:pPr>
      <w:spacing w:before="100" w:beforeAutospacing="1" w:after="100" w:afterAutospacing="1" w:line="240" w:lineRule="auto"/>
    </w:pPr>
    <w:rPr>
      <w:rFonts w:ascii="Times New Roman" w:eastAsia="Times New Roman" w:hAnsi="Times New Roman" w:cs="Times New Roman"/>
      <w:sz w:val="24"/>
      <w:szCs w:val="24"/>
      <w:lang w:eastAsia="fr-FR"/>
    </w:rPr>
  </w:style>
  <w:style w:type="table" w:customStyle="1" w:styleId="Grilledutableau2">
    <w:name w:val="Grille du tableau2"/>
    <w:basedOn w:val="TableauNormal"/>
    <w:next w:val="Grilledutableau"/>
    <w:uiPriority w:val="39"/>
    <w:rsid w:val="00E0077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0310">
      <w:bodyDiv w:val="1"/>
      <w:marLeft w:val="0"/>
      <w:marRight w:val="0"/>
      <w:marTop w:val="0"/>
      <w:marBottom w:val="0"/>
      <w:divBdr>
        <w:top w:val="none" w:sz="0" w:space="0" w:color="auto"/>
        <w:left w:val="none" w:sz="0" w:space="0" w:color="auto"/>
        <w:bottom w:val="none" w:sz="0" w:space="0" w:color="auto"/>
        <w:right w:val="none" w:sz="0" w:space="0" w:color="auto"/>
      </w:divBdr>
    </w:div>
    <w:div w:id="550116765">
      <w:bodyDiv w:val="1"/>
      <w:marLeft w:val="0"/>
      <w:marRight w:val="0"/>
      <w:marTop w:val="0"/>
      <w:marBottom w:val="0"/>
      <w:divBdr>
        <w:top w:val="none" w:sz="0" w:space="0" w:color="auto"/>
        <w:left w:val="none" w:sz="0" w:space="0" w:color="auto"/>
        <w:bottom w:val="none" w:sz="0" w:space="0" w:color="auto"/>
        <w:right w:val="none" w:sz="0" w:space="0" w:color="auto"/>
      </w:divBdr>
    </w:div>
    <w:div w:id="907418116">
      <w:bodyDiv w:val="1"/>
      <w:marLeft w:val="0"/>
      <w:marRight w:val="0"/>
      <w:marTop w:val="0"/>
      <w:marBottom w:val="0"/>
      <w:divBdr>
        <w:top w:val="none" w:sz="0" w:space="0" w:color="auto"/>
        <w:left w:val="none" w:sz="0" w:space="0" w:color="auto"/>
        <w:bottom w:val="none" w:sz="0" w:space="0" w:color="auto"/>
        <w:right w:val="none" w:sz="0" w:space="0" w:color="auto"/>
      </w:divBdr>
    </w:div>
    <w:div w:id="1893804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665A0-C049-49C4-8223-59F2E3283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1028</Words>
  <Characters>5659</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Mairie</dc:creator>
  <cp:keywords/>
  <dc:description/>
  <cp:lastModifiedBy>Christian Labille</cp:lastModifiedBy>
  <cp:revision>5</cp:revision>
  <cp:lastPrinted>2025-09-08T14:36:00Z</cp:lastPrinted>
  <dcterms:created xsi:type="dcterms:W3CDTF">2025-09-08T13:46:00Z</dcterms:created>
  <dcterms:modified xsi:type="dcterms:W3CDTF">2025-09-08T14:43:00Z</dcterms:modified>
</cp:coreProperties>
</file>