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97D94" w14:textId="2D29754E" w:rsidR="00F54C64" w:rsidRDefault="00582A95" w:rsidP="00375ADA">
      <w:pPr>
        <w:pStyle w:val="Default"/>
        <w:jc w:val="center"/>
        <w:rPr>
          <w:rFonts w:asciiTheme="majorHAnsi" w:hAnsiTheme="majorHAnsi"/>
          <w:b/>
          <w:bCs/>
          <w:sz w:val="28"/>
          <w:szCs w:val="28"/>
          <w:u w:val="single"/>
        </w:rPr>
      </w:pPr>
      <w:r>
        <w:rPr>
          <w:rFonts w:asciiTheme="majorHAnsi" w:hAnsiTheme="majorHAnsi"/>
          <w:b/>
          <w:bCs/>
          <w:sz w:val="28"/>
          <w:szCs w:val="28"/>
          <w:u w:val="single"/>
        </w:rPr>
        <w:t>Procès-verbal</w:t>
      </w:r>
      <w:r w:rsidR="0019170D">
        <w:rPr>
          <w:rFonts w:asciiTheme="majorHAnsi" w:hAnsiTheme="majorHAnsi"/>
          <w:b/>
          <w:bCs/>
          <w:sz w:val="28"/>
          <w:szCs w:val="28"/>
          <w:u w:val="single"/>
        </w:rPr>
        <w:t xml:space="preserve"> du conseil municipal du </w:t>
      </w:r>
      <w:r w:rsidR="002C108E">
        <w:rPr>
          <w:rFonts w:asciiTheme="majorHAnsi" w:hAnsiTheme="majorHAnsi"/>
          <w:b/>
          <w:bCs/>
          <w:sz w:val="28"/>
          <w:szCs w:val="28"/>
          <w:u w:val="single"/>
        </w:rPr>
        <w:t xml:space="preserve">17 </w:t>
      </w:r>
      <w:r w:rsidR="00703D30">
        <w:rPr>
          <w:rFonts w:asciiTheme="majorHAnsi" w:hAnsiTheme="majorHAnsi"/>
          <w:b/>
          <w:bCs/>
          <w:sz w:val="28"/>
          <w:szCs w:val="28"/>
          <w:u w:val="single"/>
        </w:rPr>
        <w:t>avril 2025</w:t>
      </w:r>
    </w:p>
    <w:p w14:paraId="74FFF595" w14:textId="77777777" w:rsidR="0053596B" w:rsidRPr="000558FE" w:rsidRDefault="0053596B" w:rsidP="00375ADA">
      <w:pPr>
        <w:pStyle w:val="Default"/>
        <w:jc w:val="center"/>
        <w:rPr>
          <w:rFonts w:asciiTheme="majorHAnsi" w:hAnsiTheme="majorHAnsi"/>
          <w:b/>
          <w:bCs/>
          <w:sz w:val="28"/>
          <w:szCs w:val="28"/>
          <w:u w:val="single"/>
        </w:rPr>
      </w:pPr>
    </w:p>
    <w:p w14:paraId="5FC38E80" w14:textId="2015FA56" w:rsidR="00D21EAB" w:rsidRPr="006B432D" w:rsidRDefault="00AB6BC6" w:rsidP="00A724C0">
      <w:pPr>
        <w:pStyle w:val="Default"/>
        <w:rPr>
          <w:rFonts w:asciiTheme="minorHAnsi" w:hAnsiTheme="minorHAnsi" w:cstheme="minorHAnsi"/>
          <w:b/>
          <w:sz w:val="20"/>
          <w:szCs w:val="20"/>
        </w:rPr>
      </w:pPr>
      <w:r w:rsidRPr="006B432D">
        <w:rPr>
          <w:rFonts w:asciiTheme="minorHAnsi" w:hAnsiTheme="minorHAnsi" w:cstheme="minorHAnsi"/>
          <w:b/>
          <w:sz w:val="20"/>
          <w:szCs w:val="20"/>
        </w:rPr>
        <w:t xml:space="preserve">Convocation </w:t>
      </w:r>
      <w:r w:rsidR="00703D30">
        <w:rPr>
          <w:rFonts w:asciiTheme="minorHAnsi" w:hAnsiTheme="minorHAnsi" w:cstheme="minorHAnsi"/>
          <w:b/>
          <w:sz w:val="20"/>
          <w:szCs w:val="20"/>
        </w:rPr>
        <w:t xml:space="preserve">11 </w:t>
      </w:r>
      <w:r w:rsidR="002E5928">
        <w:rPr>
          <w:rFonts w:asciiTheme="minorHAnsi" w:hAnsiTheme="minorHAnsi" w:cstheme="minorHAnsi"/>
          <w:b/>
          <w:sz w:val="20"/>
          <w:szCs w:val="20"/>
        </w:rPr>
        <w:t>avril 2025</w:t>
      </w:r>
    </w:p>
    <w:p w14:paraId="6C3EA887" w14:textId="3270F6A9" w:rsidR="00F54C64" w:rsidRPr="006B432D" w:rsidRDefault="00F54C64" w:rsidP="00F54C64">
      <w:pPr>
        <w:pStyle w:val="Default"/>
        <w:rPr>
          <w:rFonts w:asciiTheme="minorHAnsi" w:hAnsiTheme="minorHAnsi" w:cstheme="minorHAnsi"/>
          <w:b/>
          <w:sz w:val="20"/>
          <w:szCs w:val="20"/>
        </w:rPr>
      </w:pPr>
      <w:r w:rsidRPr="006B432D">
        <w:rPr>
          <w:rFonts w:asciiTheme="minorHAnsi" w:hAnsiTheme="minorHAnsi" w:cstheme="minorHAnsi"/>
          <w:b/>
          <w:sz w:val="20"/>
          <w:szCs w:val="20"/>
          <w:u w:val="single"/>
        </w:rPr>
        <w:t>Membres du Conseil</w:t>
      </w:r>
      <w:r w:rsidRPr="006B432D">
        <w:rPr>
          <w:rFonts w:asciiTheme="minorHAnsi" w:hAnsiTheme="minorHAnsi" w:cstheme="minorHAnsi"/>
          <w:sz w:val="20"/>
          <w:szCs w:val="20"/>
        </w:rPr>
        <w:t xml:space="preserve"> : Mrs. Labille, Lecornet, Labussière, Taillon, Sennepin, Burette,</w:t>
      </w:r>
      <w:r w:rsidR="00E94A3B" w:rsidRPr="006B432D">
        <w:rPr>
          <w:rFonts w:asciiTheme="minorHAnsi" w:hAnsiTheme="minorHAnsi" w:cstheme="minorHAnsi"/>
          <w:sz w:val="20"/>
          <w:szCs w:val="20"/>
        </w:rPr>
        <w:t xml:space="preserve">Grentzinger </w:t>
      </w:r>
      <w:r w:rsidRPr="006B432D">
        <w:rPr>
          <w:rFonts w:asciiTheme="minorHAnsi" w:hAnsiTheme="minorHAnsi" w:cstheme="minorHAnsi"/>
          <w:sz w:val="20"/>
          <w:szCs w:val="20"/>
        </w:rPr>
        <w:t xml:space="preserve"> Hardy, Mmes Sochet, Presles</w:t>
      </w:r>
      <w:r w:rsidR="00703D30">
        <w:rPr>
          <w:rFonts w:asciiTheme="minorHAnsi" w:hAnsiTheme="minorHAnsi" w:cstheme="minorHAnsi"/>
          <w:sz w:val="20"/>
          <w:szCs w:val="20"/>
        </w:rPr>
        <w:t>,</w:t>
      </w:r>
      <w:r w:rsidRPr="006B432D">
        <w:rPr>
          <w:rFonts w:asciiTheme="minorHAnsi" w:hAnsiTheme="minorHAnsi" w:cstheme="minorHAnsi"/>
          <w:sz w:val="20"/>
          <w:szCs w:val="20"/>
        </w:rPr>
        <w:t xml:space="preserve"> Devoucoux</w:t>
      </w:r>
      <w:r w:rsidR="00E94A3B" w:rsidRPr="006B432D">
        <w:rPr>
          <w:rFonts w:asciiTheme="minorHAnsi" w:hAnsiTheme="minorHAnsi" w:cstheme="minorHAnsi"/>
          <w:sz w:val="20"/>
          <w:szCs w:val="20"/>
        </w:rPr>
        <w:t>,</w:t>
      </w:r>
      <w:r w:rsidRPr="006B432D">
        <w:rPr>
          <w:rFonts w:asciiTheme="minorHAnsi" w:hAnsiTheme="minorHAnsi" w:cstheme="minorHAnsi"/>
          <w:sz w:val="20"/>
          <w:szCs w:val="20"/>
        </w:rPr>
        <w:t xml:space="preserve"> </w:t>
      </w:r>
      <w:r w:rsidR="002E5928" w:rsidRPr="006B432D">
        <w:rPr>
          <w:rFonts w:asciiTheme="minorHAnsi" w:hAnsiTheme="minorHAnsi" w:cstheme="minorHAnsi"/>
          <w:sz w:val="20"/>
          <w:szCs w:val="20"/>
        </w:rPr>
        <w:t>Bouchot,</w:t>
      </w:r>
      <w:r w:rsidR="00E94A3B" w:rsidRPr="006B432D">
        <w:rPr>
          <w:rFonts w:asciiTheme="minorHAnsi" w:hAnsiTheme="minorHAnsi" w:cstheme="minorHAnsi"/>
          <w:sz w:val="20"/>
          <w:szCs w:val="20"/>
        </w:rPr>
        <w:t xml:space="preserve"> Delcourt, Revillier</w:t>
      </w:r>
    </w:p>
    <w:p w14:paraId="2F6E51D8" w14:textId="205C914F" w:rsidR="00703D30" w:rsidRDefault="00F54C64" w:rsidP="00F54C64">
      <w:pPr>
        <w:pStyle w:val="Default"/>
        <w:rPr>
          <w:rFonts w:asciiTheme="minorHAnsi" w:hAnsiTheme="minorHAnsi" w:cstheme="minorHAnsi"/>
          <w:sz w:val="20"/>
          <w:szCs w:val="20"/>
        </w:rPr>
      </w:pPr>
      <w:r w:rsidRPr="006B432D">
        <w:rPr>
          <w:rFonts w:asciiTheme="minorHAnsi" w:hAnsiTheme="minorHAnsi" w:cstheme="minorHAnsi"/>
          <w:b/>
          <w:sz w:val="20"/>
          <w:szCs w:val="20"/>
          <w:u w:val="single"/>
        </w:rPr>
        <w:t>Absents excusés</w:t>
      </w:r>
      <w:r w:rsidRPr="006B432D">
        <w:rPr>
          <w:rFonts w:asciiTheme="minorHAnsi" w:hAnsiTheme="minorHAnsi" w:cstheme="minorHAnsi"/>
          <w:sz w:val="20"/>
          <w:szCs w:val="20"/>
        </w:rPr>
        <w:t xml:space="preserve"> : </w:t>
      </w:r>
      <w:r w:rsidR="00703D30">
        <w:rPr>
          <w:rFonts w:asciiTheme="minorHAnsi" w:hAnsiTheme="minorHAnsi" w:cstheme="minorHAnsi"/>
          <w:sz w:val="20"/>
          <w:szCs w:val="20"/>
        </w:rPr>
        <w:t xml:space="preserve">Mr Grentzinger </w:t>
      </w:r>
    </w:p>
    <w:p w14:paraId="79365B76" w14:textId="5BDC3926" w:rsidR="00375ADA" w:rsidRPr="006B432D" w:rsidRDefault="00703D30" w:rsidP="00F54C64">
      <w:pPr>
        <w:pStyle w:val="Default"/>
        <w:rPr>
          <w:rFonts w:asciiTheme="minorHAnsi" w:hAnsiTheme="minorHAnsi" w:cstheme="minorHAnsi"/>
          <w:b/>
          <w:sz w:val="20"/>
          <w:szCs w:val="20"/>
          <w:u w:val="single"/>
        </w:rPr>
      </w:pPr>
      <w:r w:rsidRPr="00703D30">
        <w:rPr>
          <w:rFonts w:asciiTheme="minorHAnsi" w:hAnsiTheme="minorHAnsi" w:cstheme="minorHAnsi"/>
          <w:b/>
          <w:bCs/>
          <w:sz w:val="20"/>
          <w:szCs w:val="20"/>
          <w:u w:val="single"/>
        </w:rPr>
        <w:t>Absent</w:t>
      </w:r>
      <w:r>
        <w:rPr>
          <w:rFonts w:asciiTheme="minorHAnsi" w:hAnsiTheme="minorHAnsi" w:cstheme="minorHAnsi"/>
          <w:sz w:val="20"/>
          <w:szCs w:val="20"/>
        </w:rPr>
        <w:t xml:space="preserve"> : </w:t>
      </w:r>
      <w:r w:rsidR="00664D83">
        <w:rPr>
          <w:rFonts w:asciiTheme="minorHAnsi" w:hAnsiTheme="minorHAnsi" w:cstheme="minorHAnsi"/>
          <w:sz w:val="20"/>
          <w:szCs w:val="20"/>
        </w:rPr>
        <w:t xml:space="preserve">Mme Delcourt </w:t>
      </w:r>
    </w:p>
    <w:p w14:paraId="64E3DE8E" w14:textId="5B4FB9F3" w:rsidR="002A5D40" w:rsidRDefault="00F54C64" w:rsidP="009C2A72">
      <w:pPr>
        <w:spacing w:after="240"/>
        <w:rPr>
          <w:rFonts w:cstheme="minorHAnsi"/>
          <w:bCs/>
          <w:sz w:val="20"/>
          <w:szCs w:val="20"/>
        </w:rPr>
      </w:pPr>
      <w:r w:rsidRPr="006B432D">
        <w:rPr>
          <w:rFonts w:cstheme="minorHAnsi"/>
          <w:b/>
          <w:sz w:val="20"/>
          <w:szCs w:val="20"/>
          <w:u w:val="single"/>
        </w:rPr>
        <w:t>Secrétaire de séance</w:t>
      </w:r>
      <w:r w:rsidRPr="006B432D">
        <w:rPr>
          <w:rFonts w:cstheme="minorHAnsi"/>
          <w:b/>
          <w:sz w:val="20"/>
          <w:szCs w:val="20"/>
        </w:rPr>
        <w:t xml:space="preserve"> : </w:t>
      </w:r>
      <w:r w:rsidR="006F0AFB" w:rsidRPr="000642E7">
        <w:rPr>
          <w:rFonts w:cstheme="minorHAnsi"/>
          <w:bCs/>
          <w:sz w:val="20"/>
          <w:szCs w:val="20"/>
        </w:rPr>
        <w:t xml:space="preserve">Mme </w:t>
      </w:r>
      <w:r w:rsidR="002C108E">
        <w:rPr>
          <w:rFonts w:cstheme="minorHAnsi"/>
          <w:bCs/>
          <w:sz w:val="20"/>
          <w:szCs w:val="20"/>
        </w:rPr>
        <w:t>Bouchot</w:t>
      </w:r>
    </w:p>
    <w:p w14:paraId="708E7267" w14:textId="7DA3DA7A" w:rsidR="00703D30" w:rsidRPr="00280A42" w:rsidRDefault="00703D30">
      <w:pPr>
        <w:numPr>
          <w:ilvl w:val="0"/>
          <w:numId w:val="2"/>
        </w:numPr>
        <w:spacing w:after="120" w:line="240" w:lineRule="auto"/>
        <w:rPr>
          <w:rFonts w:cstheme="minorHAnsi"/>
          <w:sz w:val="20"/>
          <w:szCs w:val="20"/>
        </w:rPr>
      </w:pPr>
      <w:bookmarkStart w:id="0" w:name="_Hlk195264832"/>
      <w:r w:rsidRPr="00703D30">
        <w:rPr>
          <w:rFonts w:cstheme="minorHAnsi"/>
          <w:b/>
          <w:bCs/>
          <w:sz w:val="20"/>
          <w:szCs w:val="20"/>
        </w:rPr>
        <w:t xml:space="preserve">Avenant à la convention assistance technique </w:t>
      </w:r>
      <w:r w:rsidRPr="00280A42">
        <w:rPr>
          <w:rFonts w:cstheme="minorHAnsi"/>
          <w:b/>
          <w:bCs/>
          <w:sz w:val="20"/>
          <w:szCs w:val="20"/>
        </w:rPr>
        <w:t>assainissement</w:t>
      </w:r>
      <w:r w:rsidRPr="00280A42">
        <w:rPr>
          <w:rFonts w:cstheme="minorHAnsi"/>
          <w:sz w:val="20"/>
          <w:szCs w:val="20"/>
        </w:rPr>
        <w:t>.</w:t>
      </w:r>
    </w:p>
    <w:p w14:paraId="113115B1" w14:textId="77777777" w:rsidR="00703D30" w:rsidRPr="00280A42" w:rsidRDefault="00703D30" w:rsidP="00703D30">
      <w:pPr>
        <w:pStyle w:val="bodytext"/>
        <w:spacing w:before="0" w:beforeAutospacing="0" w:after="150" w:afterAutospacing="0"/>
        <w:rPr>
          <w:rFonts w:asciiTheme="minorHAnsi" w:hAnsiTheme="minorHAnsi" w:cstheme="minorHAnsi"/>
          <w:color w:val="303030"/>
          <w:sz w:val="20"/>
          <w:szCs w:val="20"/>
        </w:rPr>
      </w:pPr>
      <w:r w:rsidRPr="00280A42">
        <w:rPr>
          <w:rFonts w:asciiTheme="minorHAnsi" w:hAnsiTheme="minorHAnsi" w:cstheme="minorHAnsi"/>
          <w:color w:val="303030"/>
          <w:sz w:val="20"/>
          <w:szCs w:val="20"/>
        </w:rPr>
        <w:t xml:space="preserve">Monsieur le Maire informe l’assemblée que la commune a délégué la gestion du service assainissement au Syndicat Mixte Sologne Bourbonnaise pour bénéficier de l’assistance technique fournie par le département dans les domaines de l’assainissement, une convention d’assistance a été signée en 2022 le département propose de prolonger la durée de la convention pour la période 2025/2026. </w:t>
      </w:r>
    </w:p>
    <w:p w14:paraId="2319EE1C" w14:textId="77777777" w:rsidR="00703D30" w:rsidRPr="00280A42" w:rsidRDefault="00703D30" w:rsidP="00703D30">
      <w:pPr>
        <w:pStyle w:val="bodytext"/>
        <w:spacing w:before="0" w:beforeAutospacing="0" w:after="150" w:afterAutospacing="0"/>
        <w:rPr>
          <w:rFonts w:asciiTheme="minorHAnsi" w:hAnsiTheme="minorHAnsi" w:cstheme="minorHAnsi"/>
          <w:color w:val="303030"/>
          <w:sz w:val="20"/>
          <w:szCs w:val="20"/>
        </w:rPr>
      </w:pPr>
      <w:r w:rsidRPr="00280A42">
        <w:rPr>
          <w:rFonts w:asciiTheme="minorHAnsi" w:hAnsiTheme="minorHAnsi" w:cstheme="minorHAnsi"/>
          <w:color w:val="303030"/>
          <w:sz w:val="20"/>
          <w:szCs w:val="20"/>
        </w:rPr>
        <w:t xml:space="preserve">Monsieur, le Maire donne lecture de l’avenant de la convention, Après avoir entendu Mr le Maire, </w:t>
      </w:r>
    </w:p>
    <w:p w14:paraId="34D0749A" w14:textId="259D617D" w:rsidR="00703D30" w:rsidRPr="00280A42" w:rsidRDefault="00703D30">
      <w:pPr>
        <w:pStyle w:val="VuConsidrant"/>
        <w:numPr>
          <w:ilvl w:val="0"/>
          <w:numId w:val="7"/>
        </w:numPr>
        <w:spacing w:after="0"/>
        <w:ind w:left="0" w:firstLine="0"/>
        <w:rPr>
          <w:rFonts w:asciiTheme="minorHAnsi" w:hAnsiTheme="minorHAnsi" w:cstheme="minorHAnsi"/>
        </w:rPr>
      </w:pPr>
      <w:r w:rsidRPr="00280A42">
        <w:rPr>
          <w:rFonts w:asciiTheme="minorHAnsi" w:hAnsiTheme="minorHAnsi" w:cstheme="minorHAnsi"/>
          <w:color w:val="303030"/>
        </w:rPr>
        <w:t>Le conseil municipal à l’unanimité autorise Mr le Maire à signer l’avenant n°1 pour prolonger la durée de la convention pour la période 2025/2026, avenant joint à la présente délibération.</w:t>
      </w:r>
    </w:p>
    <w:p w14:paraId="5F306821" w14:textId="77777777" w:rsidR="00703D30" w:rsidRPr="00703D30" w:rsidRDefault="00703D30" w:rsidP="005F373F">
      <w:pPr>
        <w:spacing w:after="120" w:line="240" w:lineRule="auto"/>
        <w:rPr>
          <w:rFonts w:cstheme="minorHAnsi"/>
          <w:sz w:val="20"/>
          <w:szCs w:val="20"/>
        </w:rPr>
      </w:pPr>
    </w:p>
    <w:p w14:paraId="0796EBB2" w14:textId="77777777" w:rsidR="00703D30" w:rsidRPr="00703D30" w:rsidRDefault="00703D30">
      <w:pPr>
        <w:numPr>
          <w:ilvl w:val="0"/>
          <w:numId w:val="2"/>
        </w:numPr>
        <w:spacing w:after="100" w:afterAutospacing="1" w:line="240" w:lineRule="auto"/>
        <w:rPr>
          <w:rFonts w:cstheme="minorHAnsi"/>
          <w:sz w:val="20"/>
          <w:szCs w:val="20"/>
        </w:rPr>
      </w:pPr>
      <w:r w:rsidRPr="00703D30">
        <w:rPr>
          <w:rFonts w:cstheme="minorHAnsi"/>
          <w:b/>
          <w:bCs/>
          <w:sz w:val="20"/>
          <w:szCs w:val="20"/>
        </w:rPr>
        <w:t>Convention SDE 03</w:t>
      </w:r>
    </w:p>
    <w:p w14:paraId="29364C43" w14:textId="1DC41C4E" w:rsidR="00703D30" w:rsidRPr="00280A42" w:rsidRDefault="00703D30" w:rsidP="00703D30">
      <w:pPr>
        <w:pStyle w:val="bodytext"/>
        <w:spacing w:before="0" w:beforeAutospacing="0" w:after="150" w:afterAutospacing="0"/>
        <w:rPr>
          <w:rFonts w:asciiTheme="minorHAnsi" w:hAnsiTheme="minorHAnsi" w:cstheme="minorHAnsi"/>
          <w:color w:val="303030"/>
          <w:sz w:val="20"/>
          <w:szCs w:val="20"/>
        </w:rPr>
      </w:pPr>
      <w:r w:rsidRPr="00280A42">
        <w:rPr>
          <w:rFonts w:asciiTheme="minorHAnsi" w:hAnsiTheme="minorHAnsi" w:cstheme="minorHAnsi"/>
          <w:color w:val="303030"/>
          <w:sz w:val="20"/>
          <w:szCs w:val="20"/>
        </w:rPr>
        <w:t>Monsieur le Maire informe l’assemblée que la commune a installé du matériel de vidéoprotection sur des infrastructures d’éclairage public propriété du SDE 03. Le SDE03 propose de signer une convention afin de déterminer les modalités techniques et financières relatives à la pose, au raccordement et à la maintenance -</w:t>
      </w:r>
      <w:r w:rsidR="008821F6">
        <w:rPr>
          <w:rFonts w:asciiTheme="minorHAnsi" w:hAnsiTheme="minorHAnsi" w:cstheme="minorHAnsi"/>
          <w:color w:val="303030"/>
          <w:sz w:val="20"/>
          <w:szCs w:val="20"/>
        </w:rPr>
        <w:t xml:space="preserve"> </w:t>
      </w:r>
      <w:r w:rsidRPr="00280A42">
        <w:rPr>
          <w:rFonts w:asciiTheme="minorHAnsi" w:hAnsiTheme="minorHAnsi" w:cstheme="minorHAnsi"/>
          <w:color w:val="303030"/>
          <w:sz w:val="20"/>
          <w:szCs w:val="20"/>
        </w:rPr>
        <w:t xml:space="preserve">exploitation des équipements de vidéoprotection et fixe les responsabilités qui en découlent pour chacune des parties. </w:t>
      </w:r>
    </w:p>
    <w:p w14:paraId="23187D55" w14:textId="77777777" w:rsidR="00703D30" w:rsidRPr="00703D30" w:rsidRDefault="00703D30" w:rsidP="00703D30">
      <w:pPr>
        <w:spacing w:after="150" w:line="240" w:lineRule="auto"/>
        <w:rPr>
          <w:rFonts w:eastAsia="Times New Roman" w:cstheme="minorHAnsi"/>
          <w:color w:val="303030"/>
          <w:sz w:val="20"/>
          <w:szCs w:val="20"/>
          <w:lang w:eastAsia="fr-FR"/>
        </w:rPr>
      </w:pPr>
      <w:r w:rsidRPr="00703D30">
        <w:rPr>
          <w:rFonts w:eastAsia="Times New Roman" w:cstheme="minorHAnsi"/>
          <w:color w:val="303030"/>
          <w:sz w:val="20"/>
          <w:szCs w:val="20"/>
          <w:lang w:eastAsia="fr-FR"/>
        </w:rPr>
        <w:t xml:space="preserve">Monsieur, le Maire donne lecture de la convention, Après avoir entendu Mr le Maire, </w:t>
      </w:r>
    </w:p>
    <w:p w14:paraId="7D8CFB4B" w14:textId="77777777" w:rsidR="00703D30" w:rsidRPr="00703D30" w:rsidRDefault="00703D30" w:rsidP="00703D30">
      <w:pPr>
        <w:spacing w:after="0" w:line="240" w:lineRule="auto"/>
        <w:rPr>
          <w:rFonts w:eastAsia="Times New Roman" w:cstheme="minorHAnsi"/>
          <w:color w:val="303030"/>
          <w:sz w:val="20"/>
          <w:szCs w:val="20"/>
          <w:lang w:eastAsia="fr-FR"/>
        </w:rPr>
      </w:pPr>
      <w:r w:rsidRPr="00703D30">
        <w:rPr>
          <w:rFonts w:eastAsia="Times New Roman" w:cstheme="minorHAnsi"/>
          <w:color w:val="303030"/>
          <w:sz w:val="20"/>
          <w:szCs w:val="20"/>
          <w:lang w:eastAsia="fr-FR"/>
        </w:rPr>
        <w:t>-Le conseil municipal à l’unanimité autorise Mr le Maire à signer la convention jointe à la présente délibération.</w:t>
      </w:r>
    </w:p>
    <w:p w14:paraId="43DCC5E2" w14:textId="24916F26" w:rsidR="00703D30" w:rsidRPr="00703D30" w:rsidRDefault="00703D30" w:rsidP="00703D30">
      <w:pPr>
        <w:spacing w:after="0" w:line="240" w:lineRule="auto"/>
        <w:rPr>
          <w:rFonts w:cstheme="minorHAnsi"/>
          <w:sz w:val="20"/>
          <w:szCs w:val="20"/>
        </w:rPr>
      </w:pPr>
    </w:p>
    <w:p w14:paraId="2BE16E4D" w14:textId="77777777" w:rsidR="00703D30" w:rsidRPr="00280A42" w:rsidRDefault="00703D30">
      <w:pPr>
        <w:numPr>
          <w:ilvl w:val="0"/>
          <w:numId w:val="2"/>
        </w:numPr>
        <w:spacing w:after="120" w:line="240" w:lineRule="auto"/>
        <w:rPr>
          <w:rFonts w:cstheme="minorHAnsi"/>
          <w:sz w:val="20"/>
          <w:szCs w:val="20"/>
        </w:rPr>
      </w:pPr>
      <w:r w:rsidRPr="00703D30">
        <w:rPr>
          <w:rFonts w:cstheme="minorHAnsi"/>
          <w:b/>
          <w:bCs/>
          <w:sz w:val="20"/>
          <w:szCs w:val="20"/>
        </w:rPr>
        <w:t>Vente parcelle n° 4 lotissements les alouettes</w:t>
      </w:r>
      <w:r w:rsidRPr="00703D30">
        <w:rPr>
          <w:rFonts w:cstheme="minorHAnsi"/>
          <w:sz w:val="20"/>
          <w:szCs w:val="20"/>
        </w:rPr>
        <w:t xml:space="preserve"> </w:t>
      </w:r>
    </w:p>
    <w:p w14:paraId="37076585" w14:textId="77777777" w:rsidR="002E5928" w:rsidRPr="00280A42" w:rsidRDefault="002E5928" w:rsidP="002E5928">
      <w:pPr>
        <w:widowControl w:val="0"/>
        <w:autoSpaceDE w:val="0"/>
        <w:autoSpaceDN w:val="0"/>
        <w:adjustRightInd w:val="0"/>
        <w:rPr>
          <w:rFonts w:cstheme="minorHAnsi"/>
          <w:sz w:val="20"/>
          <w:szCs w:val="20"/>
        </w:rPr>
      </w:pPr>
      <w:r w:rsidRPr="00280A42">
        <w:rPr>
          <w:rFonts w:cstheme="minorHAnsi"/>
          <w:sz w:val="20"/>
          <w:szCs w:val="20"/>
        </w:rPr>
        <w:t xml:space="preserve">Monsieur le Maire informe l’assemblée qu’il a reçu une offre d’achat de Monsieur MARCONNET et Mme CONSIGLI domiciliés 264 rue du champ bateau 03290 DOMPIERRE SUR BESBRE, pour l’achat du lot n°4 du lotissement les alouettes d’une contenance de 933 m2 </w:t>
      </w:r>
    </w:p>
    <w:p w14:paraId="5883AB48" w14:textId="77777777" w:rsidR="002E5928" w:rsidRPr="00280A42" w:rsidRDefault="002E5928" w:rsidP="002E5928">
      <w:pPr>
        <w:widowControl w:val="0"/>
        <w:autoSpaceDE w:val="0"/>
        <w:autoSpaceDN w:val="0"/>
        <w:adjustRightInd w:val="0"/>
        <w:rPr>
          <w:rFonts w:cstheme="minorHAnsi"/>
          <w:sz w:val="20"/>
          <w:szCs w:val="20"/>
        </w:rPr>
      </w:pPr>
      <w:r w:rsidRPr="00280A42">
        <w:rPr>
          <w:rFonts w:cstheme="minorHAnsi"/>
          <w:sz w:val="20"/>
          <w:szCs w:val="20"/>
        </w:rPr>
        <w:t xml:space="preserve">    Après discussion les membres de l’assemblée à l’unanimité :</w:t>
      </w:r>
    </w:p>
    <w:p w14:paraId="1E1CC603" w14:textId="121B2C9F" w:rsidR="002E5928" w:rsidRPr="00280A42" w:rsidRDefault="002E5928">
      <w:pPr>
        <w:pStyle w:val="Paragraphedeliste"/>
        <w:widowControl w:val="0"/>
        <w:numPr>
          <w:ilvl w:val="0"/>
          <w:numId w:val="5"/>
        </w:numPr>
        <w:autoSpaceDE w:val="0"/>
        <w:autoSpaceDN w:val="0"/>
        <w:adjustRightInd w:val="0"/>
        <w:spacing w:after="0" w:line="240" w:lineRule="auto"/>
        <w:ind w:left="0" w:firstLine="0"/>
        <w:rPr>
          <w:rFonts w:cstheme="minorHAnsi"/>
          <w:sz w:val="20"/>
          <w:szCs w:val="20"/>
        </w:rPr>
      </w:pPr>
      <w:r w:rsidRPr="00280A42">
        <w:rPr>
          <w:rFonts w:cstheme="minorHAnsi"/>
          <w:sz w:val="20"/>
          <w:szCs w:val="20"/>
        </w:rPr>
        <w:t>Acceptent de vendre le lot n° 4 du lotissement les alouettes d’une contenance de 933 m2, à Mr MARCONNET Lucas et à Mme CONSIGLI Olivia.</w:t>
      </w:r>
    </w:p>
    <w:p w14:paraId="50E5366F" w14:textId="77777777" w:rsidR="002E5928" w:rsidRPr="00280A42" w:rsidRDefault="002E5928">
      <w:pPr>
        <w:pStyle w:val="Paragraphedeliste"/>
        <w:widowControl w:val="0"/>
        <w:numPr>
          <w:ilvl w:val="0"/>
          <w:numId w:val="5"/>
        </w:numPr>
        <w:autoSpaceDE w:val="0"/>
        <w:autoSpaceDN w:val="0"/>
        <w:adjustRightInd w:val="0"/>
        <w:spacing w:after="0" w:line="240" w:lineRule="auto"/>
        <w:ind w:left="0" w:firstLine="0"/>
        <w:rPr>
          <w:rFonts w:cstheme="minorHAnsi"/>
          <w:sz w:val="20"/>
          <w:szCs w:val="20"/>
        </w:rPr>
      </w:pPr>
      <w:r w:rsidRPr="00280A42">
        <w:rPr>
          <w:rFonts w:cstheme="minorHAnsi"/>
          <w:sz w:val="20"/>
          <w:szCs w:val="20"/>
        </w:rPr>
        <w:t>Précisent que le prix de vente est fixé à 15 € le m2,</w:t>
      </w:r>
    </w:p>
    <w:p w14:paraId="046615E5" w14:textId="77777777" w:rsidR="002E5928" w:rsidRPr="00280A42" w:rsidRDefault="002E5928">
      <w:pPr>
        <w:pStyle w:val="Paragraphedeliste"/>
        <w:widowControl w:val="0"/>
        <w:numPr>
          <w:ilvl w:val="0"/>
          <w:numId w:val="5"/>
        </w:numPr>
        <w:autoSpaceDE w:val="0"/>
        <w:autoSpaceDN w:val="0"/>
        <w:adjustRightInd w:val="0"/>
        <w:spacing w:after="0" w:line="240" w:lineRule="auto"/>
        <w:ind w:left="0" w:firstLine="0"/>
        <w:rPr>
          <w:rFonts w:cstheme="minorHAnsi"/>
          <w:sz w:val="20"/>
          <w:szCs w:val="20"/>
        </w:rPr>
      </w:pPr>
      <w:r w:rsidRPr="00280A42">
        <w:rPr>
          <w:rFonts w:cstheme="minorHAnsi"/>
          <w:sz w:val="20"/>
          <w:szCs w:val="20"/>
        </w:rPr>
        <w:t>Désignent Me HEMERY pour dresser l’acte,</w:t>
      </w:r>
    </w:p>
    <w:p w14:paraId="5B62B64D" w14:textId="77777777" w:rsidR="002E5928" w:rsidRPr="00280A42" w:rsidRDefault="002E5928">
      <w:pPr>
        <w:pStyle w:val="Paragraphedeliste"/>
        <w:widowControl w:val="0"/>
        <w:numPr>
          <w:ilvl w:val="0"/>
          <w:numId w:val="5"/>
        </w:numPr>
        <w:autoSpaceDE w:val="0"/>
        <w:autoSpaceDN w:val="0"/>
        <w:adjustRightInd w:val="0"/>
        <w:spacing w:after="0" w:line="240" w:lineRule="auto"/>
        <w:ind w:left="0" w:firstLine="0"/>
        <w:rPr>
          <w:rFonts w:cstheme="minorHAnsi"/>
          <w:sz w:val="20"/>
          <w:szCs w:val="20"/>
        </w:rPr>
      </w:pPr>
      <w:r w:rsidRPr="00280A42">
        <w:rPr>
          <w:rFonts w:cstheme="minorHAnsi"/>
          <w:sz w:val="20"/>
          <w:szCs w:val="20"/>
        </w:rPr>
        <w:t>Autorisent Mr le Maire à signer les documents à venir, concernant cette affaire.</w:t>
      </w:r>
    </w:p>
    <w:p w14:paraId="43733D67" w14:textId="77777777" w:rsidR="002E5928" w:rsidRPr="00703D30" w:rsidRDefault="002E5928" w:rsidP="002E5928">
      <w:pPr>
        <w:spacing w:after="120" w:line="240" w:lineRule="auto"/>
        <w:rPr>
          <w:rFonts w:cstheme="minorHAnsi"/>
          <w:sz w:val="20"/>
          <w:szCs w:val="20"/>
        </w:rPr>
      </w:pPr>
    </w:p>
    <w:p w14:paraId="4F82DEEA" w14:textId="77777777" w:rsidR="00703D30" w:rsidRPr="00703D30" w:rsidRDefault="00703D30" w:rsidP="00703D30">
      <w:pPr>
        <w:spacing w:after="0" w:line="240" w:lineRule="auto"/>
        <w:ind w:left="218"/>
        <w:rPr>
          <w:rFonts w:cstheme="minorHAnsi"/>
          <w:sz w:val="20"/>
          <w:szCs w:val="20"/>
        </w:rPr>
      </w:pPr>
    </w:p>
    <w:p w14:paraId="6AAE97A7" w14:textId="147AC383" w:rsidR="00703D30" w:rsidRPr="00280A42" w:rsidRDefault="005F373F">
      <w:pPr>
        <w:numPr>
          <w:ilvl w:val="0"/>
          <w:numId w:val="2"/>
        </w:numPr>
        <w:spacing w:after="360" w:line="240" w:lineRule="auto"/>
        <w:rPr>
          <w:rFonts w:cstheme="minorHAnsi"/>
          <w:sz w:val="20"/>
          <w:szCs w:val="20"/>
        </w:rPr>
      </w:pPr>
      <w:r w:rsidRPr="00280A42">
        <w:rPr>
          <w:rFonts w:cstheme="minorHAnsi"/>
          <w:b/>
          <w:bCs/>
          <w:sz w:val="20"/>
          <w:szCs w:val="20"/>
        </w:rPr>
        <w:t>S</w:t>
      </w:r>
      <w:r w:rsidR="00703D30" w:rsidRPr="00703D30">
        <w:rPr>
          <w:rFonts w:cstheme="minorHAnsi"/>
          <w:b/>
          <w:bCs/>
          <w:sz w:val="20"/>
          <w:szCs w:val="20"/>
        </w:rPr>
        <w:t>ubvention au titre des amendes de police</w:t>
      </w:r>
      <w:r w:rsidR="00703D30" w:rsidRPr="00703D30">
        <w:rPr>
          <w:rFonts w:cstheme="minorHAnsi"/>
          <w:sz w:val="20"/>
          <w:szCs w:val="20"/>
        </w:rPr>
        <w:t xml:space="preserve"> </w:t>
      </w:r>
    </w:p>
    <w:p w14:paraId="3C091F42" w14:textId="77777777" w:rsidR="005F373F" w:rsidRPr="005F373F" w:rsidRDefault="005F373F" w:rsidP="005F373F">
      <w:pPr>
        <w:widowControl w:val="0"/>
        <w:autoSpaceDE w:val="0"/>
        <w:autoSpaceDN w:val="0"/>
        <w:adjustRightInd w:val="0"/>
        <w:spacing w:after="0" w:line="240" w:lineRule="auto"/>
        <w:rPr>
          <w:rFonts w:eastAsia="Times New Roman" w:cstheme="minorHAnsi"/>
          <w:sz w:val="20"/>
          <w:szCs w:val="20"/>
          <w:lang w:eastAsia="fr-FR"/>
        </w:rPr>
      </w:pPr>
      <w:r w:rsidRPr="005F373F">
        <w:rPr>
          <w:rFonts w:eastAsia="Times New Roman" w:cstheme="minorHAnsi"/>
          <w:sz w:val="20"/>
          <w:szCs w:val="20"/>
          <w:lang w:eastAsia="fr-FR"/>
        </w:rPr>
        <w:t xml:space="preserve">Monsieur le Maire informe l’assemblée que la commission voirie a établi le programme d’investissement 2025 création de voie piétonne et réfection des trottoirs route Pierrefitte, pour cela plusieurs devis ont été réceptionnés en mairie. L ‘ assemblée décide de retenir le devis proposé par l’entreprise THIVENT pour un montant de 54 636 € HT et un devis de l’entreprise GTR pour 702 € HT </w:t>
      </w:r>
    </w:p>
    <w:p w14:paraId="4500FE7E" w14:textId="54F7193C" w:rsidR="005F373F" w:rsidRPr="005F373F" w:rsidRDefault="005F373F" w:rsidP="005F373F">
      <w:pPr>
        <w:widowControl w:val="0"/>
        <w:autoSpaceDE w:val="0"/>
        <w:autoSpaceDN w:val="0"/>
        <w:adjustRightInd w:val="0"/>
        <w:spacing w:after="0" w:line="240" w:lineRule="auto"/>
        <w:rPr>
          <w:rFonts w:eastAsia="Times New Roman" w:cstheme="minorHAnsi"/>
          <w:sz w:val="20"/>
          <w:szCs w:val="20"/>
          <w:lang w:eastAsia="fr-FR"/>
        </w:rPr>
      </w:pPr>
      <w:r w:rsidRPr="005F373F">
        <w:rPr>
          <w:rFonts w:eastAsia="Times New Roman" w:cstheme="minorHAnsi"/>
          <w:sz w:val="20"/>
          <w:szCs w:val="20"/>
          <w:lang w:eastAsia="fr-FR"/>
        </w:rPr>
        <w:t xml:space="preserve">Monsieur le maire précise que ces travaux peuvent être subventionnés par le conseil </w:t>
      </w:r>
      <w:r w:rsidRPr="00280A42">
        <w:rPr>
          <w:rFonts w:eastAsia="Times New Roman" w:cstheme="minorHAnsi"/>
          <w:sz w:val="20"/>
          <w:szCs w:val="20"/>
          <w:lang w:eastAsia="fr-FR"/>
        </w:rPr>
        <w:t>départemental au</w:t>
      </w:r>
      <w:r w:rsidRPr="005F373F">
        <w:rPr>
          <w:rFonts w:eastAsia="Times New Roman" w:cstheme="minorHAnsi"/>
          <w:sz w:val="20"/>
          <w:szCs w:val="20"/>
          <w:lang w:eastAsia="fr-FR"/>
        </w:rPr>
        <w:t xml:space="preserve"> titre des amendes de </w:t>
      </w:r>
      <w:r w:rsidRPr="00280A42">
        <w:rPr>
          <w:rFonts w:eastAsia="Times New Roman" w:cstheme="minorHAnsi"/>
          <w:sz w:val="20"/>
          <w:szCs w:val="20"/>
          <w:lang w:eastAsia="fr-FR"/>
        </w:rPr>
        <w:t>police,</w:t>
      </w:r>
      <w:r w:rsidRPr="005F373F">
        <w:rPr>
          <w:rFonts w:eastAsia="Times New Roman" w:cstheme="minorHAnsi"/>
          <w:sz w:val="20"/>
          <w:szCs w:val="20"/>
          <w:lang w:eastAsia="fr-FR"/>
        </w:rPr>
        <w:t xml:space="preserve"> et au titre du programme </w:t>
      </w:r>
      <w:r w:rsidRPr="00280A42">
        <w:rPr>
          <w:rFonts w:eastAsia="Times New Roman" w:cstheme="minorHAnsi"/>
          <w:sz w:val="20"/>
          <w:szCs w:val="20"/>
          <w:lang w:eastAsia="fr-FR"/>
        </w:rPr>
        <w:t>voirie.</w:t>
      </w:r>
    </w:p>
    <w:p w14:paraId="5230079B" w14:textId="77777777" w:rsidR="005F373F" w:rsidRPr="005F373F" w:rsidRDefault="005F373F" w:rsidP="005F373F">
      <w:pPr>
        <w:widowControl w:val="0"/>
        <w:autoSpaceDE w:val="0"/>
        <w:autoSpaceDN w:val="0"/>
        <w:adjustRightInd w:val="0"/>
        <w:spacing w:after="0" w:line="240" w:lineRule="auto"/>
        <w:rPr>
          <w:rFonts w:eastAsia="Times New Roman" w:cstheme="minorHAnsi"/>
          <w:sz w:val="20"/>
          <w:szCs w:val="20"/>
          <w:lang w:eastAsia="fr-FR"/>
        </w:rPr>
      </w:pPr>
      <w:r w:rsidRPr="005F373F">
        <w:rPr>
          <w:rFonts w:eastAsia="Times New Roman" w:cstheme="minorHAnsi"/>
          <w:sz w:val="20"/>
          <w:szCs w:val="20"/>
          <w:lang w:eastAsia="fr-FR"/>
        </w:rPr>
        <w:t xml:space="preserve">    </w:t>
      </w:r>
    </w:p>
    <w:p w14:paraId="17A0AB5D" w14:textId="77777777" w:rsidR="005F373F" w:rsidRPr="005F373F" w:rsidRDefault="005F373F" w:rsidP="005F373F">
      <w:pPr>
        <w:widowControl w:val="0"/>
        <w:autoSpaceDE w:val="0"/>
        <w:autoSpaceDN w:val="0"/>
        <w:adjustRightInd w:val="0"/>
        <w:spacing w:after="0" w:line="240" w:lineRule="auto"/>
        <w:rPr>
          <w:rFonts w:eastAsia="Times New Roman" w:cstheme="minorHAnsi"/>
          <w:sz w:val="20"/>
          <w:szCs w:val="20"/>
          <w:lang w:eastAsia="fr-FR"/>
        </w:rPr>
      </w:pPr>
      <w:r w:rsidRPr="005F373F">
        <w:rPr>
          <w:rFonts w:eastAsia="Times New Roman" w:cstheme="minorHAnsi"/>
          <w:sz w:val="20"/>
          <w:szCs w:val="20"/>
          <w:lang w:eastAsia="fr-FR"/>
        </w:rPr>
        <w:t>Le plan de financement pour les travaux serait le suivant :</w:t>
      </w:r>
    </w:p>
    <w:p w14:paraId="09DAD166" w14:textId="77777777" w:rsidR="005F373F" w:rsidRPr="005F373F" w:rsidRDefault="005F373F" w:rsidP="005F373F">
      <w:pPr>
        <w:widowControl w:val="0"/>
        <w:autoSpaceDE w:val="0"/>
        <w:autoSpaceDN w:val="0"/>
        <w:adjustRightInd w:val="0"/>
        <w:spacing w:after="0" w:line="240" w:lineRule="auto"/>
        <w:rPr>
          <w:rFonts w:eastAsia="Times New Roman" w:cstheme="minorHAnsi"/>
          <w:sz w:val="20"/>
          <w:szCs w:val="20"/>
          <w:lang w:eastAsia="fr-FR"/>
        </w:rPr>
      </w:pPr>
    </w:p>
    <w:p w14:paraId="2A9FFBE4" w14:textId="77777777" w:rsidR="005F373F" w:rsidRPr="005F373F" w:rsidRDefault="005F373F">
      <w:pPr>
        <w:widowControl w:val="0"/>
        <w:numPr>
          <w:ilvl w:val="0"/>
          <w:numId w:val="1"/>
        </w:numPr>
        <w:autoSpaceDE w:val="0"/>
        <w:autoSpaceDN w:val="0"/>
        <w:adjustRightInd w:val="0"/>
        <w:spacing w:after="0" w:line="240" w:lineRule="auto"/>
        <w:ind w:left="0" w:firstLine="0"/>
        <w:contextualSpacing/>
        <w:rPr>
          <w:rFonts w:eastAsia="Times New Roman" w:cstheme="minorHAnsi"/>
          <w:sz w:val="20"/>
          <w:szCs w:val="20"/>
          <w:lang w:eastAsia="fr-FR"/>
        </w:rPr>
      </w:pPr>
      <w:r w:rsidRPr="005F373F">
        <w:rPr>
          <w:rFonts w:eastAsia="Times New Roman" w:cstheme="minorHAnsi"/>
          <w:sz w:val="20"/>
          <w:szCs w:val="20"/>
          <w:lang w:eastAsia="fr-FR"/>
        </w:rPr>
        <w:t xml:space="preserve">Coût Total :55 338 HT </w:t>
      </w:r>
    </w:p>
    <w:p w14:paraId="568F1864" w14:textId="77777777" w:rsidR="005F373F" w:rsidRPr="005F373F" w:rsidRDefault="005F373F">
      <w:pPr>
        <w:widowControl w:val="0"/>
        <w:numPr>
          <w:ilvl w:val="0"/>
          <w:numId w:val="1"/>
        </w:numPr>
        <w:autoSpaceDE w:val="0"/>
        <w:autoSpaceDN w:val="0"/>
        <w:adjustRightInd w:val="0"/>
        <w:spacing w:after="0" w:line="240" w:lineRule="auto"/>
        <w:ind w:left="0" w:firstLine="0"/>
        <w:contextualSpacing/>
        <w:rPr>
          <w:rFonts w:eastAsia="Times New Roman" w:cstheme="minorHAnsi"/>
          <w:sz w:val="20"/>
          <w:szCs w:val="20"/>
          <w:lang w:eastAsia="fr-FR"/>
        </w:rPr>
      </w:pPr>
      <w:r w:rsidRPr="005F373F">
        <w:rPr>
          <w:rFonts w:eastAsia="Times New Roman" w:cstheme="minorHAnsi"/>
          <w:sz w:val="20"/>
          <w:szCs w:val="20"/>
          <w:lang w:eastAsia="fr-FR"/>
        </w:rPr>
        <w:t xml:space="preserve">Amendes de police :22 135.20 € </w:t>
      </w:r>
    </w:p>
    <w:p w14:paraId="4AA7A7DE" w14:textId="77777777" w:rsidR="005F373F" w:rsidRPr="005F373F" w:rsidRDefault="005F373F">
      <w:pPr>
        <w:widowControl w:val="0"/>
        <w:numPr>
          <w:ilvl w:val="0"/>
          <w:numId w:val="1"/>
        </w:numPr>
        <w:autoSpaceDE w:val="0"/>
        <w:autoSpaceDN w:val="0"/>
        <w:adjustRightInd w:val="0"/>
        <w:spacing w:after="0" w:line="240" w:lineRule="auto"/>
        <w:ind w:left="0" w:firstLine="0"/>
        <w:contextualSpacing/>
        <w:rPr>
          <w:rFonts w:eastAsia="Times New Roman" w:cstheme="minorHAnsi"/>
          <w:sz w:val="20"/>
          <w:szCs w:val="20"/>
          <w:lang w:eastAsia="fr-FR"/>
        </w:rPr>
      </w:pPr>
      <w:r w:rsidRPr="005F373F">
        <w:rPr>
          <w:rFonts w:eastAsia="Times New Roman" w:cstheme="minorHAnsi"/>
          <w:sz w:val="20"/>
          <w:szCs w:val="20"/>
          <w:lang w:eastAsia="fr-FR"/>
        </w:rPr>
        <w:t xml:space="preserve">Conseil départemental voirie : 16 601.40 € </w:t>
      </w:r>
    </w:p>
    <w:p w14:paraId="1CDFCCF0" w14:textId="77777777" w:rsidR="005F373F" w:rsidRPr="005F373F" w:rsidRDefault="005F373F">
      <w:pPr>
        <w:widowControl w:val="0"/>
        <w:numPr>
          <w:ilvl w:val="0"/>
          <w:numId w:val="1"/>
        </w:numPr>
        <w:autoSpaceDE w:val="0"/>
        <w:autoSpaceDN w:val="0"/>
        <w:adjustRightInd w:val="0"/>
        <w:spacing w:after="0" w:line="240" w:lineRule="auto"/>
        <w:ind w:left="0" w:firstLine="0"/>
        <w:contextualSpacing/>
        <w:rPr>
          <w:rFonts w:eastAsia="Times New Roman" w:cstheme="minorHAnsi"/>
          <w:sz w:val="20"/>
          <w:szCs w:val="20"/>
          <w:lang w:eastAsia="fr-FR"/>
        </w:rPr>
      </w:pPr>
      <w:r w:rsidRPr="005F373F">
        <w:rPr>
          <w:rFonts w:eastAsia="Times New Roman" w:cstheme="minorHAnsi"/>
          <w:sz w:val="20"/>
          <w:szCs w:val="20"/>
          <w:lang w:eastAsia="fr-FR"/>
        </w:rPr>
        <w:t xml:space="preserve">Autofinancement : 16 601.40 € </w:t>
      </w:r>
    </w:p>
    <w:p w14:paraId="50C5CC22" w14:textId="77777777" w:rsidR="005F373F" w:rsidRPr="005F373F" w:rsidRDefault="005F373F" w:rsidP="005F373F">
      <w:pPr>
        <w:widowControl w:val="0"/>
        <w:autoSpaceDE w:val="0"/>
        <w:autoSpaceDN w:val="0"/>
        <w:adjustRightInd w:val="0"/>
        <w:spacing w:after="0" w:line="240" w:lineRule="auto"/>
        <w:rPr>
          <w:rFonts w:eastAsia="Times New Roman" w:cstheme="minorHAnsi"/>
          <w:sz w:val="20"/>
          <w:szCs w:val="20"/>
          <w:lang w:eastAsia="fr-FR"/>
        </w:rPr>
      </w:pPr>
    </w:p>
    <w:p w14:paraId="4F350FFD" w14:textId="77777777" w:rsidR="005F373F" w:rsidRPr="005F373F" w:rsidRDefault="005F373F" w:rsidP="005F373F">
      <w:pPr>
        <w:widowControl w:val="0"/>
        <w:autoSpaceDE w:val="0"/>
        <w:autoSpaceDN w:val="0"/>
        <w:adjustRightInd w:val="0"/>
        <w:spacing w:after="0" w:line="240" w:lineRule="auto"/>
        <w:rPr>
          <w:rFonts w:eastAsia="Times New Roman" w:cstheme="minorHAnsi"/>
          <w:sz w:val="20"/>
          <w:szCs w:val="20"/>
          <w:lang w:eastAsia="fr-FR"/>
        </w:rPr>
      </w:pPr>
      <w:r w:rsidRPr="005F373F">
        <w:rPr>
          <w:rFonts w:eastAsia="Times New Roman" w:cstheme="minorHAnsi"/>
          <w:sz w:val="20"/>
          <w:szCs w:val="20"/>
          <w:lang w:eastAsia="fr-FR"/>
        </w:rPr>
        <w:t>Après discussion les membres de l’assemblée à l’unanimité :</w:t>
      </w:r>
    </w:p>
    <w:p w14:paraId="41B33C5E" w14:textId="77777777" w:rsidR="005F373F" w:rsidRPr="005F373F" w:rsidRDefault="005F373F" w:rsidP="005F373F">
      <w:pPr>
        <w:widowControl w:val="0"/>
        <w:autoSpaceDE w:val="0"/>
        <w:autoSpaceDN w:val="0"/>
        <w:adjustRightInd w:val="0"/>
        <w:spacing w:after="0" w:line="240" w:lineRule="auto"/>
        <w:rPr>
          <w:rFonts w:eastAsia="Times New Roman" w:cstheme="minorHAnsi"/>
          <w:sz w:val="20"/>
          <w:szCs w:val="20"/>
          <w:lang w:eastAsia="fr-FR"/>
        </w:rPr>
      </w:pPr>
    </w:p>
    <w:p w14:paraId="141FCBBA" w14:textId="77777777" w:rsidR="005F373F" w:rsidRPr="005F373F" w:rsidRDefault="005F373F">
      <w:pPr>
        <w:widowControl w:val="0"/>
        <w:numPr>
          <w:ilvl w:val="0"/>
          <w:numId w:val="5"/>
        </w:numPr>
        <w:autoSpaceDE w:val="0"/>
        <w:autoSpaceDN w:val="0"/>
        <w:adjustRightInd w:val="0"/>
        <w:spacing w:after="0" w:line="240" w:lineRule="auto"/>
        <w:ind w:left="0" w:firstLine="0"/>
        <w:contextualSpacing/>
        <w:rPr>
          <w:rFonts w:eastAsia="Times New Roman" w:cstheme="minorHAnsi"/>
          <w:sz w:val="20"/>
          <w:szCs w:val="20"/>
          <w:lang w:eastAsia="fr-FR"/>
        </w:rPr>
      </w:pPr>
      <w:r w:rsidRPr="005F373F">
        <w:rPr>
          <w:rFonts w:eastAsia="Times New Roman" w:cstheme="minorHAnsi"/>
          <w:sz w:val="20"/>
          <w:szCs w:val="20"/>
          <w:lang w:eastAsia="fr-FR"/>
        </w:rPr>
        <w:t>Retiennent la proposition de l’entreprise THIVENT pour 54 636 € HT et de l’entreprise GTR           pour 702 € HT</w:t>
      </w:r>
    </w:p>
    <w:p w14:paraId="22D74F6D" w14:textId="77777777" w:rsidR="005F373F" w:rsidRDefault="005F373F">
      <w:pPr>
        <w:widowControl w:val="0"/>
        <w:numPr>
          <w:ilvl w:val="0"/>
          <w:numId w:val="5"/>
        </w:numPr>
        <w:autoSpaceDE w:val="0"/>
        <w:autoSpaceDN w:val="0"/>
        <w:adjustRightInd w:val="0"/>
        <w:spacing w:after="0" w:line="240" w:lineRule="auto"/>
        <w:ind w:left="0" w:firstLine="0"/>
        <w:contextualSpacing/>
        <w:rPr>
          <w:rFonts w:eastAsia="Times New Roman" w:cstheme="minorHAnsi"/>
          <w:sz w:val="20"/>
          <w:szCs w:val="20"/>
          <w:lang w:eastAsia="fr-FR"/>
        </w:rPr>
      </w:pPr>
      <w:r w:rsidRPr="005F373F">
        <w:rPr>
          <w:rFonts w:eastAsia="Times New Roman" w:cstheme="minorHAnsi"/>
          <w:sz w:val="20"/>
          <w:szCs w:val="20"/>
          <w:lang w:eastAsia="fr-FR"/>
        </w:rPr>
        <w:t>Adoptent le plan de financement ci-dessus,</w:t>
      </w:r>
    </w:p>
    <w:p w14:paraId="1FB01598" w14:textId="77777777" w:rsidR="008821F6" w:rsidRPr="005F373F" w:rsidRDefault="008821F6" w:rsidP="008821F6">
      <w:pPr>
        <w:widowControl w:val="0"/>
        <w:autoSpaceDE w:val="0"/>
        <w:autoSpaceDN w:val="0"/>
        <w:adjustRightInd w:val="0"/>
        <w:spacing w:after="0" w:line="240" w:lineRule="auto"/>
        <w:contextualSpacing/>
        <w:rPr>
          <w:rFonts w:eastAsia="Times New Roman" w:cstheme="minorHAnsi"/>
          <w:sz w:val="20"/>
          <w:szCs w:val="20"/>
          <w:lang w:eastAsia="fr-FR"/>
        </w:rPr>
      </w:pPr>
    </w:p>
    <w:p w14:paraId="390ECC8F" w14:textId="77777777" w:rsidR="005F373F" w:rsidRPr="005F373F" w:rsidRDefault="005F373F">
      <w:pPr>
        <w:widowControl w:val="0"/>
        <w:numPr>
          <w:ilvl w:val="0"/>
          <w:numId w:val="5"/>
        </w:numPr>
        <w:autoSpaceDE w:val="0"/>
        <w:autoSpaceDN w:val="0"/>
        <w:adjustRightInd w:val="0"/>
        <w:spacing w:after="0" w:line="240" w:lineRule="auto"/>
        <w:ind w:left="0" w:firstLine="0"/>
        <w:contextualSpacing/>
        <w:rPr>
          <w:rFonts w:eastAsia="Times New Roman" w:cstheme="minorHAnsi"/>
          <w:sz w:val="20"/>
          <w:szCs w:val="20"/>
          <w:lang w:eastAsia="fr-FR"/>
        </w:rPr>
      </w:pPr>
      <w:r w:rsidRPr="005F373F">
        <w:rPr>
          <w:rFonts w:eastAsia="Times New Roman" w:cstheme="minorHAnsi"/>
          <w:sz w:val="20"/>
          <w:szCs w:val="20"/>
          <w:lang w:eastAsia="fr-FR"/>
        </w:rPr>
        <w:lastRenderedPageBreak/>
        <w:t>Sollicitent une subvention au Conseil Départemental de l’Allier au titre amendes de police et du titre du programme voirie.</w:t>
      </w:r>
    </w:p>
    <w:p w14:paraId="07CA5A20" w14:textId="77777777" w:rsidR="005F373F" w:rsidRPr="005F373F" w:rsidRDefault="005F373F">
      <w:pPr>
        <w:widowControl w:val="0"/>
        <w:numPr>
          <w:ilvl w:val="0"/>
          <w:numId w:val="5"/>
        </w:numPr>
        <w:autoSpaceDE w:val="0"/>
        <w:autoSpaceDN w:val="0"/>
        <w:adjustRightInd w:val="0"/>
        <w:spacing w:after="0" w:line="240" w:lineRule="auto"/>
        <w:ind w:left="0" w:firstLine="0"/>
        <w:contextualSpacing/>
        <w:rPr>
          <w:rFonts w:eastAsia="Times New Roman" w:cstheme="minorHAnsi"/>
          <w:sz w:val="20"/>
          <w:szCs w:val="20"/>
          <w:lang w:eastAsia="fr-FR"/>
        </w:rPr>
      </w:pPr>
      <w:r w:rsidRPr="005F373F">
        <w:rPr>
          <w:rFonts w:eastAsia="Times New Roman" w:cstheme="minorHAnsi"/>
          <w:sz w:val="20"/>
          <w:szCs w:val="20"/>
          <w:lang w:eastAsia="fr-FR"/>
        </w:rPr>
        <w:t>Précisent que ces travaux seront inscrits au budget 2025</w:t>
      </w:r>
    </w:p>
    <w:p w14:paraId="551418DB" w14:textId="77777777" w:rsidR="00703D30" w:rsidRPr="00703D30" w:rsidRDefault="00703D30" w:rsidP="00703D30">
      <w:pPr>
        <w:spacing w:after="0" w:line="240" w:lineRule="auto"/>
        <w:rPr>
          <w:rFonts w:eastAsia="Times New Roman" w:cstheme="minorHAnsi"/>
          <w:sz w:val="20"/>
          <w:szCs w:val="20"/>
          <w:lang w:eastAsia="fr-FR"/>
        </w:rPr>
      </w:pPr>
    </w:p>
    <w:p w14:paraId="7F0A7441" w14:textId="77777777" w:rsidR="00703D30" w:rsidRPr="00703D30" w:rsidRDefault="00703D30">
      <w:pPr>
        <w:numPr>
          <w:ilvl w:val="0"/>
          <w:numId w:val="2"/>
        </w:numPr>
        <w:spacing w:after="120" w:line="240" w:lineRule="auto"/>
        <w:rPr>
          <w:rFonts w:cstheme="minorHAnsi"/>
          <w:b/>
          <w:bCs/>
          <w:sz w:val="20"/>
          <w:szCs w:val="20"/>
        </w:rPr>
      </w:pPr>
      <w:r w:rsidRPr="00703D30">
        <w:rPr>
          <w:rFonts w:cstheme="minorHAnsi"/>
          <w:b/>
          <w:bCs/>
          <w:sz w:val="20"/>
          <w:szCs w:val="20"/>
        </w:rPr>
        <w:t>Point sur les travaux 2025</w:t>
      </w:r>
    </w:p>
    <w:p w14:paraId="4F1AD4A1" w14:textId="77777777" w:rsidR="00703D30" w:rsidRPr="00703D30" w:rsidRDefault="00703D30" w:rsidP="00703D30">
      <w:pPr>
        <w:spacing w:line="254" w:lineRule="auto"/>
        <w:rPr>
          <w:rFonts w:cstheme="minorHAnsi"/>
          <w:sz w:val="20"/>
          <w:szCs w:val="20"/>
        </w:rPr>
      </w:pPr>
      <w:r w:rsidRPr="00703D30">
        <w:rPr>
          <w:rFonts w:cstheme="minorHAnsi"/>
          <w:sz w:val="20"/>
          <w:szCs w:val="20"/>
        </w:rPr>
        <w:t xml:space="preserve">Travaux requalification du tennis en un terrain multisport, Monsieur le maire propose de déposer une demande subvention auprès du conseil départemental, le plan de financement serait le suivant : </w:t>
      </w:r>
    </w:p>
    <w:p w14:paraId="535BF76F" w14:textId="77777777" w:rsidR="00703D30" w:rsidRPr="00703D30" w:rsidRDefault="00703D30">
      <w:pPr>
        <w:widowControl w:val="0"/>
        <w:numPr>
          <w:ilvl w:val="0"/>
          <w:numId w:val="1"/>
        </w:numPr>
        <w:autoSpaceDE w:val="0"/>
        <w:autoSpaceDN w:val="0"/>
        <w:adjustRightInd w:val="0"/>
        <w:spacing w:after="0" w:line="240" w:lineRule="auto"/>
        <w:ind w:left="567" w:firstLine="0"/>
        <w:contextualSpacing/>
        <w:rPr>
          <w:rFonts w:eastAsia="Times New Roman" w:cstheme="minorHAnsi"/>
          <w:sz w:val="20"/>
          <w:szCs w:val="20"/>
          <w:lang w:eastAsia="fr-FR"/>
        </w:rPr>
      </w:pPr>
      <w:r w:rsidRPr="00703D30">
        <w:rPr>
          <w:rFonts w:eastAsia="Times New Roman" w:cstheme="minorHAnsi"/>
          <w:sz w:val="20"/>
          <w:szCs w:val="20"/>
          <w:lang w:eastAsia="fr-FR"/>
        </w:rPr>
        <w:t xml:space="preserve">Coût Total : 37 558.40 € HT </w:t>
      </w:r>
    </w:p>
    <w:p w14:paraId="0A303A17" w14:textId="77777777" w:rsidR="00703D30" w:rsidRPr="00703D30" w:rsidRDefault="00703D30">
      <w:pPr>
        <w:widowControl w:val="0"/>
        <w:numPr>
          <w:ilvl w:val="0"/>
          <w:numId w:val="1"/>
        </w:numPr>
        <w:autoSpaceDE w:val="0"/>
        <w:autoSpaceDN w:val="0"/>
        <w:adjustRightInd w:val="0"/>
        <w:spacing w:after="0" w:line="240" w:lineRule="auto"/>
        <w:ind w:left="567" w:firstLine="0"/>
        <w:contextualSpacing/>
        <w:rPr>
          <w:rFonts w:eastAsia="Times New Roman" w:cstheme="minorHAnsi"/>
          <w:sz w:val="20"/>
          <w:szCs w:val="20"/>
          <w:lang w:eastAsia="fr-FR"/>
        </w:rPr>
      </w:pPr>
      <w:r w:rsidRPr="00703D30">
        <w:rPr>
          <w:rFonts w:eastAsia="Times New Roman" w:cstheme="minorHAnsi"/>
          <w:sz w:val="20"/>
          <w:szCs w:val="20"/>
          <w:lang w:eastAsia="fr-FR"/>
        </w:rPr>
        <w:t>Conseil Départemental :11 267 .52 € HT</w:t>
      </w:r>
    </w:p>
    <w:p w14:paraId="773132E2" w14:textId="77777777" w:rsidR="00703D30" w:rsidRPr="00703D30" w:rsidRDefault="00703D30">
      <w:pPr>
        <w:widowControl w:val="0"/>
        <w:numPr>
          <w:ilvl w:val="0"/>
          <w:numId w:val="1"/>
        </w:numPr>
        <w:autoSpaceDE w:val="0"/>
        <w:autoSpaceDN w:val="0"/>
        <w:adjustRightInd w:val="0"/>
        <w:spacing w:after="0" w:line="240" w:lineRule="auto"/>
        <w:ind w:left="567" w:firstLine="0"/>
        <w:contextualSpacing/>
        <w:rPr>
          <w:rFonts w:eastAsia="Times New Roman" w:cstheme="minorHAnsi"/>
          <w:sz w:val="20"/>
          <w:szCs w:val="20"/>
          <w:lang w:eastAsia="fr-FR"/>
        </w:rPr>
      </w:pPr>
      <w:r w:rsidRPr="00703D30">
        <w:rPr>
          <w:rFonts w:eastAsia="Times New Roman" w:cstheme="minorHAnsi"/>
          <w:sz w:val="20"/>
          <w:szCs w:val="20"/>
          <w:lang w:eastAsia="fr-FR"/>
        </w:rPr>
        <w:t>Agence Nationale du Sport :18 779.20 €</w:t>
      </w:r>
    </w:p>
    <w:p w14:paraId="357A0096" w14:textId="77777777" w:rsidR="00703D30" w:rsidRPr="00703D30" w:rsidRDefault="00703D30">
      <w:pPr>
        <w:widowControl w:val="0"/>
        <w:numPr>
          <w:ilvl w:val="0"/>
          <w:numId w:val="1"/>
        </w:numPr>
        <w:autoSpaceDE w:val="0"/>
        <w:autoSpaceDN w:val="0"/>
        <w:adjustRightInd w:val="0"/>
        <w:spacing w:after="0" w:line="240" w:lineRule="auto"/>
        <w:ind w:left="567" w:firstLine="0"/>
        <w:contextualSpacing/>
        <w:rPr>
          <w:rFonts w:eastAsia="Times New Roman" w:cstheme="minorHAnsi"/>
          <w:sz w:val="20"/>
          <w:szCs w:val="20"/>
          <w:lang w:eastAsia="fr-FR"/>
        </w:rPr>
      </w:pPr>
      <w:r w:rsidRPr="00703D30">
        <w:rPr>
          <w:rFonts w:eastAsia="Times New Roman" w:cstheme="minorHAnsi"/>
          <w:sz w:val="20"/>
          <w:szCs w:val="20"/>
          <w:lang w:eastAsia="fr-FR"/>
        </w:rPr>
        <w:t>Autofinancement : 7 511.68 € HT</w:t>
      </w:r>
    </w:p>
    <w:p w14:paraId="44A40D61" w14:textId="77777777" w:rsidR="00703D30" w:rsidRPr="00703D30" w:rsidRDefault="00703D30" w:rsidP="00703D30">
      <w:pPr>
        <w:spacing w:line="254" w:lineRule="auto"/>
        <w:rPr>
          <w:rFonts w:cstheme="minorHAnsi"/>
          <w:sz w:val="20"/>
          <w:szCs w:val="20"/>
        </w:rPr>
      </w:pPr>
    </w:p>
    <w:p w14:paraId="64A2103D" w14:textId="77777777" w:rsidR="00703D30" w:rsidRPr="00703D30" w:rsidRDefault="00703D30">
      <w:pPr>
        <w:numPr>
          <w:ilvl w:val="0"/>
          <w:numId w:val="3"/>
        </w:numPr>
        <w:spacing w:after="120" w:line="240" w:lineRule="auto"/>
        <w:rPr>
          <w:rFonts w:cstheme="minorHAnsi"/>
          <w:b/>
          <w:bCs/>
          <w:sz w:val="20"/>
          <w:szCs w:val="20"/>
        </w:rPr>
      </w:pPr>
      <w:r w:rsidRPr="00703D30">
        <w:rPr>
          <w:rFonts w:cstheme="minorHAnsi"/>
          <w:b/>
          <w:bCs/>
          <w:sz w:val="20"/>
          <w:szCs w:val="20"/>
        </w:rPr>
        <w:t xml:space="preserve">Point sur le projet Construction maisons seniors </w:t>
      </w:r>
    </w:p>
    <w:p w14:paraId="3855D15F" w14:textId="77777777" w:rsidR="00703D30" w:rsidRPr="00703D30" w:rsidRDefault="00703D30" w:rsidP="00703D30">
      <w:pPr>
        <w:spacing w:line="254" w:lineRule="auto"/>
        <w:rPr>
          <w:rFonts w:cstheme="minorHAnsi"/>
          <w:sz w:val="20"/>
          <w:szCs w:val="20"/>
        </w:rPr>
      </w:pPr>
      <w:r w:rsidRPr="00703D30">
        <w:rPr>
          <w:rFonts w:cstheme="minorHAnsi"/>
          <w:sz w:val="20"/>
          <w:szCs w:val="20"/>
        </w:rPr>
        <w:t xml:space="preserve">Réunion avec Mr Périchon le 17 mars ; ce dernier doit nous faire parvenir un nouveau planning et retravailler le projet. </w:t>
      </w:r>
    </w:p>
    <w:p w14:paraId="4F4E01DA" w14:textId="77777777" w:rsidR="00703D30" w:rsidRPr="00703D30" w:rsidRDefault="00703D30" w:rsidP="00703D30">
      <w:pPr>
        <w:spacing w:line="254" w:lineRule="auto"/>
        <w:rPr>
          <w:rFonts w:cstheme="minorHAnsi"/>
          <w:sz w:val="20"/>
          <w:szCs w:val="20"/>
        </w:rPr>
      </w:pPr>
      <w:r w:rsidRPr="00703D30">
        <w:rPr>
          <w:rFonts w:cstheme="minorHAnsi"/>
          <w:sz w:val="20"/>
          <w:szCs w:val="20"/>
        </w:rPr>
        <w:t>Le désamiantage des bâtiments à démolir est en cours d’exécution.</w:t>
      </w:r>
    </w:p>
    <w:p w14:paraId="63AF3674" w14:textId="151B617C" w:rsidR="005F373F" w:rsidRPr="005F373F" w:rsidRDefault="005F373F" w:rsidP="005F373F">
      <w:pPr>
        <w:widowControl w:val="0"/>
        <w:autoSpaceDE w:val="0"/>
        <w:autoSpaceDN w:val="0"/>
        <w:adjustRightInd w:val="0"/>
        <w:spacing w:after="0" w:line="240" w:lineRule="auto"/>
        <w:ind w:left="567"/>
        <w:rPr>
          <w:rFonts w:eastAsia="Times New Roman" w:cstheme="minorHAnsi"/>
          <w:sz w:val="20"/>
          <w:szCs w:val="20"/>
          <w:lang w:eastAsia="fr-FR"/>
        </w:rPr>
      </w:pPr>
      <w:r w:rsidRPr="005F373F">
        <w:rPr>
          <w:rFonts w:eastAsia="Times New Roman" w:cstheme="minorHAnsi"/>
          <w:sz w:val="20"/>
          <w:szCs w:val="20"/>
          <w:lang w:eastAsia="fr-FR"/>
        </w:rPr>
        <w:t xml:space="preserve">.  </w:t>
      </w:r>
    </w:p>
    <w:p w14:paraId="7EA9E7F3" w14:textId="5E86B4E5" w:rsidR="00703D30" w:rsidRPr="00280A42" w:rsidRDefault="005F373F">
      <w:pPr>
        <w:numPr>
          <w:ilvl w:val="0"/>
          <w:numId w:val="3"/>
        </w:numPr>
        <w:spacing w:after="120" w:line="240" w:lineRule="auto"/>
        <w:rPr>
          <w:rFonts w:cstheme="minorHAnsi"/>
          <w:sz w:val="20"/>
          <w:szCs w:val="20"/>
        </w:rPr>
      </w:pPr>
      <w:r w:rsidRPr="00280A42">
        <w:rPr>
          <w:rFonts w:cstheme="minorHAnsi"/>
          <w:b/>
          <w:bCs/>
          <w:sz w:val="20"/>
          <w:szCs w:val="20"/>
        </w:rPr>
        <w:t>Demande</w:t>
      </w:r>
      <w:r w:rsidR="00703D30" w:rsidRPr="00703D30">
        <w:rPr>
          <w:rFonts w:cstheme="minorHAnsi"/>
          <w:b/>
          <w:bCs/>
          <w:sz w:val="20"/>
          <w:szCs w:val="20"/>
        </w:rPr>
        <w:t xml:space="preserve"> de Mr Ducreux</w:t>
      </w:r>
      <w:r w:rsidR="00703D30" w:rsidRPr="00703D30">
        <w:rPr>
          <w:rFonts w:cstheme="minorHAnsi"/>
          <w:sz w:val="20"/>
          <w:szCs w:val="20"/>
        </w:rPr>
        <w:t xml:space="preserve"> </w:t>
      </w:r>
    </w:p>
    <w:p w14:paraId="75D1CE31" w14:textId="77777777" w:rsidR="005F373F" w:rsidRPr="00280A42" w:rsidRDefault="005F373F" w:rsidP="005F373F">
      <w:pPr>
        <w:spacing w:after="120" w:line="240" w:lineRule="auto"/>
        <w:rPr>
          <w:rFonts w:cstheme="minorHAnsi"/>
          <w:sz w:val="20"/>
          <w:szCs w:val="20"/>
        </w:rPr>
      </w:pPr>
    </w:p>
    <w:p w14:paraId="0CE01F52" w14:textId="0C06A481" w:rsidR="005F373F" w:rsidRPr="005F373F" w:rsidRDefault="005F373F" w:rsidP="005F373F">
      <w:pPr>
        <w:widowControl w:val="0"/>
        <w:autoSpaceDE w:val="0"/>
        <w:autoSpaceDN w:val="0"/>
        <w:adjustRightInd w:val="0"/>
        <w:spacing w:after="0" w:line="240" w:lineRule="auto"/>
        <w:rPr>
          <w:rFonts w:eastAsia="Times New Roman" w:cstheme="minorHAnsi"/>
          <w:sz w:val="20"/>
          <w:szCs w:val="20"/>
          <w:lang w:eastAsia="fr-FR"/>
        </w:rPr>
      </w:pPr>
      <w:r w:rsidRPr="005F373F">
        <w:rPr>
          <w:rFonts w:eastAsia="Times New Roman" w:cstheme="minorHAnsi"/>
          <w:sz w:val="20"/>
          <w:szCs w:val="20"/>
          <w:lang w:eastAsia="fr-FR"/>
        </w:rPr>
        <w:t xml:space="preserve">Monsieur le Maire fait part aux membres du Conseil municipal que suite à un courrier reçu de Mr et Mme Ducreux Patrick domiciliés 16, rue </w:t>
      </w:r>
      <w:r w:rsidRPr="00280A42">
        <w:rPr>
          <w:rFonts w:eastAsia="Times New Roman" w:cstheme="minorHAnsi"/>
          <w:sz w:val="20"/>
          <w:szCs w:val="20"/>
          <w:lang w:eastAsia="fr-FR"/>
        </w:rPr>
        <w:t>Honnête,</w:t>
      </w:r>
      <w:r w:rsidRPr="005F373F">
        <w:rPr>
          <w:rFonts w:eastAsia="Times New Roman" w:cstheme="minorHAnsi"/>
          <w:sz w:val="20"/>
          <w:szCs w:val="20"/>
          <w:lang w:eastAsia="fr-FR"/>
        </w:rPr>
        <w:t xml:space="preserve"> propriétaire de la parcelle AO 37 demande d’acquérir environ 144 m2 de la parcelle AO 39 et AO 40 appartenant à la commune.</w:t>
      </w:r>
    </w:p>
    <w:p w14:paraId="5DA835F5" w14:textId="77777777" w:rsidR="005F373F" w:rsidRPr="005F373F" w:rsidRDefault="005F373F" w:rsidP="005F373F">
      <w:pPr>
        <w:widowControl w:val="0"/>
        <w:autoSpaceDE w:val="0"/>
        <w:autoSpaceDN w:val="0"/>
        <w:adjustRightInd w:val="0"/>
        <w:spacing w:after="0" w:line="240" w:lineRule="auto"/>
        <w:rPr>
          <w:rFonts w:eastAsia="Times New Roman" w:cstheme="minorHAnsi"/>
          <w:sz w:val="20"/>
          <w:szCs w:val="20"/>
          <w:lang w:eastAsia="fr-FR"/>
        </w:rPr>
      </w:pPr>
      <w:r w:rsidRPr="005F373F">
        <w:rPr>
          <w:rFonts w:eastAsia="Times New Roman" w:cstheme="minorHAnsi"/>
          <w:sz w:val="20"/>
          <w:szCs w:val="20"/>
          <w:lang w:eastAsia="fr-FR"/>
        </w:rPr>
        <w:t>Après discussion les membres du conseil municipal ;</w:t>
      </w:r>
    </w:p>
    <w:p w14:paraId="192AEBC5" w14:textId="77777777" w:rsidR="005F373F" w:rsidRPr="005F373F" w:rsidRDefault="005F373F" w:rsidP="005F373F">
      <w:pPr>
        <w:widowControl w:val="0"/>
        <w:autoSpaceDE w:val="0"/>
        <w:autoSpaceDN w:val="0"/>
        <w:adjustRightInd w:val="0"/>
        <w:spacing w:after="0" w:line="240" w:lineRule="auto"/>
        <w:rPr>
          <w:rFonts w:eastAsia="Times New Roman" w:cstheme="minorHAnsi"/>
          <w:sz w:val="20"/>
          <w:szCs w:val="20"/>
          <w:lang w:eastAsia="fr-FR"/>
        </w:rPr>
      </w:pPr>
    </w:p>
    <w:p w14:paraId="08B2E5A4" w14:textId="795B7EDF" w:rsidR="005F373F" w:rsidRPr="005F373F" w:rsidRDefault="005F373F" w:rsidP="005F373F">
      <w:pPr>
        <w:widowControl w:val="0"/>
        <w:autoSpaceDE w:val="0"/>
        <w:autoSpaceDN w:val="0"/>
        <w:adjustRightInd w:val="0"/>
        <w:spacing w:after="0" w:line="240" w:lineRule="auto"/>
        <w:rPr>
          <w:rFonts w:eastAsia="Times New Roman" w:cstheme="minorHAnsi"/>
          <w:sz w:val="20"/>
          <w:szCs w:val="20"/>
          <w:lang w:eastAsia="fr-FR"/>
        </w:rPr>
      </w:pPr>
      <w:r w:rsidRPr="005F373F">
        <w:rPr>
          <w:rFonts w:eastAsia="Times New Roman" w:cstheme="minorHAnsi"/>
          <w:sz w:val="20"/>
          <w:szCs w:val="20"/>
          <w:lang w:eastAsia="fr-FR"/>
        </w:rPr>
        <w:t xml:space="preserve"> - Acceptent de céder environ 144 m2 provenant de la parcelle AO 40 et AO 39 qui jouxtent la parcelle AO 37, de fixer le prix de vente à 10 € le m2, la superficie exacte sera précisée dans le plan de bornage validé par Mr le Maire et Mr et Mme Ducreux Patrick.</w:t>
      </w:r>
    </w:p>
    <w:p w14:paraId="52207AFA" w14:textId="5FCD0FEC" w:rsidR="005F373F" w:rsidRPr="005F373F" w:rsidRDefault="005F373F" w:rsidP="005F373F">
      <w:pPr>
        <w:widowControl w:val="0"/>
        <w:autoSpaceDE w:val="0"/>
        <w:autoSpaceDN w:val="0"/>
        <w:adjustRightInd w:val="0"/>
        <w:spacing w:after="0" w:line="240" w:lineRule="auto"/>
        <w:rPr>
          <w:rFonts w:eastAsia="Times New Roman" w:cstheme="minorHAnsi"/>
          <w:sz w:val="20"/>
          <w:szCs w:val="20"/>
          <w:lang w:eastAsia="fr-FR"/>
        </w:rPr>
      </w:pPr>
      <w:r w:rsidRPr="005F373F">
        <w:rPr>
          <w:rFonts w:eastAsia="Times New Roman" w:cstheme="minorHAnsi"/>
          <w:sz w:val="20"/>
          <w:szCs w:val="20"/>
          <w:lang w:eastAsia="fr-FR"/>
        </w:rPr>
        <w:t xml:space="preserve">- Précisent que les frais de bornage seront à la charge de Mr et Mme </w:t>
      </w:r>
      <w:r w:rsidR="00280A42" w:rsidRPr="00280A42">
        <w:rPr>
          <w:rFonts w:eastAsia="Times New Roman" w:cstheme="minorHAnsi"/>
          <w:sz w:val="20"/>
          <w:szCs w:val="20"/>
          <w:lang w:eastAsia="fr-FR"/>
        </w:rPr>
        <w:t>DUCREUX,</w:t>
      </w:r>
    </w:p>
    <w:p w14:paraId="431A9DB7" w14:textId="77777777" w:rsidR="005F373F" w:rsidRPr="005F373F" w:rsidRDefault="005F373F" w:rsidP="005F373F">
      <w:pPr>
        <w:widowControl w:val="0"/>
        <w:autoSpaceDE w:val="0"/>
        <w:autoSpaceDN w:val="0"/>
        <w:adjustRightInd w:val="0"/>
        <w:spacing w:after="0" w:line="240" w:lineRule="auto"/>
        <w:rPr>
          <w:rFonts w:eastAsia="Times New Roman" w:cstheme="minorHAnsi"/>
          <w:sz w:val="20"/>
          <w:szCs w:val="20"/>
          <w:lang w:eastAsia="fr-FR"/>
        </w:rPr>
      </w:pPr>
      <w:r w:rsidRPr="005F373F">
        <w:rPr>
          <w:rFonts w:eastAsia="Times New Roman" w:cstheme="minorHAnsi"/>
          <w:sz w:val="20"/>
          <w:szCs w:val="20"/>
          <w:lang w:eastAsia="fr-FR"/>
        </w:rPr>
        <w:t xml:space="preserve">- Désignent Me Hemery Charles domicilié à Dompierre sur Besbre pour dresser l’acte, </w:t>
      </w:r>
    </w:p>
    <w:p w14:paraId="6F214799" w14:textId="77777777" w:rsidR="005F373F" w:rsidRPr="005F373F" w:rsidRDefault="005F373F" w:rsidP="005F373F">
      <w:pPr>
        <w:widowControl w:val="0"/>
        <w:autoSpaceDE w:val="0"/>
        <w:autoSpaceDN w:val="0"/>
        <w:adjustRightInd w:val="0"/>
        <w:spacing w:after="0" w:line="240" w:lineRule="auto"/>
        <w:rPr>
          <w:rFonts w:eastAsia="Times New Roman" w:cstheme="minorHAnsi"/>
          <w:sz w:val="20"/>
          <w:szCs w:val="20"/>
          <w:lang w:eastAsia="fr-FR"/>
        </w:rPr>
      </w:pPr>
      <w:r w:rsidRPr="005F373F">
        <w:rPr>
          <w:rFonts w:eastAsia="Times New Roman" w:cstheme="minorHAnsi"/>
          <w:sz w:val="20"/>
          <w:szCs w:val="20"/>
          <w:lang w:eastAsia="fr-FR"/>
        </w:rPr>
        <w:t xml:space="preserve">- Autorisent Mr le Maire à signer les documents à venir concernant cette affaire.  </w:t>
      </w:r>
    </w:p>
    <w:p w14:paraId="0E895862" w14:textId="268FFE8C" w:rsidR="00703D30" w:rsidRPr="00703D30" w:rsidRDefault="00703D30" w:rsidP="00703D30">
      <w:pPr>
        <w:spacing w:line="254" w:lineRule="auto"/>
        <w:rPr>
          <w:rFonts w:cstheme="minorHAnsi"/>
          <w:sz w:val="20"/>
          <w:szCs w:val="20"/>
        </w:rPr>
      </w:pPr>
      <w:r w:rsidRPr="00703D30">
        <w:rPr>
          <w:rFonts w:cstheme="minorHAnsi"/>
          <w:sz w:val="20"/>
          <w:szCs w:val="20"/>
        </w:rPr>
        <w:t>.</w:t>
      </w:r>
    </w:p>
    <w:p w14:paraId="46104DAA" w14:textId="77777777" w:rsidR="00703D30" w:rsidRPr="00703D30" w:rsidRDefault="00703D30">
      <w:pPr>
        <w:numPr>
          <w:ilvl w:val="0"/>
          <w:numId w:val="4"/>
        </w:numPr>
        <w:spacing w:after="120" w:line="240" w:lineRule="auto"/>
        <w:rPr>
          <w:rFonts w:cstheme="minorHAnsi"/>
          <w:sz w:val="20"/>
          <w:szCs w:val="20"/>
        </w:rPr>
      </w:pPr>
      <w:r w:rsidRPr="00703D30">
        <w:rPr>
          <w:rFonts w:cstheme="minorHAnsi"/>
          <w:b/>
          <w:bCs/>
          <w:sz w:val="20"/>
          <w:szCs w:val="20"/>
        </w:rPr>
        <w:t>Création de poste saisonnier pour le camping, ouverture du 15 mai au 15 septembre</w:t>
      </w:r>
    </w:p>
    <w:p w14:paraId="3F52EF58" w14:textId="77777777" w:rsidR="005F373F" w:rsidRPr="00280A42" w:rsidRDefault="005F373F" w:rsidP="00703D30">
      <w:pPr>
        <w:autoSpaceDE w:val="0"/>
        <w:autoSpaceDN w:val="0"/>
        <w:spacing w:after="0" w:line="240" w:lineRule="auto"/>
        <w:rPr>
          <w:rFonts w:eastAsia="Times New Roman" w:cstheme="minorHAnsi"/>
          <w:bCs/>
          <w:sz w:val="20"/>
          <w:szCs w:val="20"/>
          <w:lang w:eastAsia="fr-FR"/>
        </w:rPr>
      </w:pPr>
    </w:p>
    <w:p w14:paraId="0CFD6C1E" w14:textId="77777777" w:rsidR="008B1FEA" w:rsidRPr="008B1FEA" w:rsidRDefault="008B1FEA" w:rsidP="008B1FEA">
      <w:pPr>
        <w:autoSpaceDE w:val="0"/>
        <w:autoSpaceDN w:val="0"/>
        <w:spacing w:after="0" w:line="240" w:lineRule="auto"/>
        <w:jc w:val="both"/>
        <w:rPr>
          <w:rFonts w:eastAsia="Times New Roman" w:cstheme="minorHAnsi"/>
          <w:b/>
          <w:bCs/>
          <w:color w:val="000000"/>
          <w:sz w:val="20"/>
          <w:szCs w:val="20"/>
          <w:lang w:eastAsia="fr-FR"/>
        </w:rPr>
      </w:pPr>
      <w:r w:rsidRPr="008B1FEA">
        <w:rPr>
          <w:rFonts w:eastAsia="Times New Roman" w:cstheme="minorHAnsi"/>
          <w:b/>
          <w:bCs/>
          <w:sz w:val="20"/>
          <w:szCs w:val="20"/>
          <w:lang w:eastAsia="fr-FR"/>
        </w:rPr>
        <w:t>Le Maire rappelle à l’assemblée :</w:t>
      </w:r>
    </w:p>
    <w:p w14:paraId="7129635B" w14:textId="77777777" w:rsidR="008B1FEA" w:rsidRPr="008B1FEA" w:rsidRDefault="008B1FEA" w:rsidP="008B1FEA">
      <w:pPr>
        <w:autoSpaceDE w:val="0"/>
        <w:autoSpaceDN w:val="0"/>
        <w:spacing w:after="0" w:line="240" w:lineRule="auto"/>
        <w:jc w:val="both"/>
        <w:rPr>
          <w:rFonts w:eastAsia="Times New Roman" w:cstheme="minorHAnsi"/>
          <w:sz w:val="20"/>
          <w:szCs w:val="20"/>
          <w:lang w:eastAsia="fr-FR"/>
        </w:rPr>
      </w:pPr>
    </w:p>
    <w:p w14:paraId="5BD59D8E" w14:textId="77777777" w:rsidR="008B1FEA" w:rsidRPr="008B1FEA" w:rsidRDefault="008B1FEA" w:rsidP="008B1FEA">
      <w:pPr>
        <w:autoSpaceDE w:val="0"/>
        <w:autoSpaceDN w:val="0"/>
        <w:spacing w:after="0" w:line="240" w:lineRule="auto"/>
        <w:jc w:val="both"/>
        <w:rPr>
          <w:rFonts w:eastAsia="Times New Roman" w:cstheme="minorHAnsi"/>
          <w:sz w:val="20"/>
          <w:szCs w:val="20"/>
          <w:lang w:eastAsia="fr-FR"/>
        </w:rPr>
      </w:pPr>
      <w:r w:rsidRPr="008B1FEA">
        <w:rPr>
          <w:rFonts w:eastAsia="Times New Roman" w:cstheme="minorHAnsi"/>
          <w:sz w:val="20"/>
          <w:szCs w:val="20"/>
          <w:lang w:eastAsia="fr-FR"/>
        </w:rPr>
        <w:t>Conformément à l’article 34 de la loi n° 84-53 du 26 janvier 1984 modifiée, les emplois de chaque collectivité sont créés par l’organe délibérant de la collectivité. Il appartient donc au Conseil Municipal</w:t>
      </w:r>
      <w:r w:rsidRPr="008B1FEA">
        <w:rPr>
          <w:rFonts w:eastAsia="Times New Roman" w:cstheme="minorHAnsi"/>
          <w:i/>
          <w:iCs/>
          <w:sz w:val="20"/>
          <w:szCs w:val="20"/>
          <w:lang w:eastAsia="fr-FR"/>
        </w:rPr>
        <w:t xml:space="preserve"> </w:t>
      </w:r>
      <w:r w:rsidRPr="008B1FEA">
        <w:rPr>
          <w:rFonts w:eastAsia="Times New Roman" w:cstheme="minorHAnsi"/>
          <w:sz w:val="20"/>
          <w:szCs w:val="20"/>
          <w:lang w:eastAsia="fr-FR"/>
        </w:rPr>
        <w:t>de fixer l’effectif des emplois nécessaires au fonctionnement des services.</w:t>
      </w:r>
    </w:p>
    <w:p w14:paraId="2D0A4866" w14:textId="77777777" w:rsidR="008B1FEA" w:rsidRPr="008B1FEA" w:rsidRDefault="008B1FEA" w:rsidP="008B1FEA">
      <w:pPr>
        <w:autoSpaceDE w:val="0"/>
        <w:autoSpaceDN w:val="0"/>
        <w:spacing w:after="0" w:line="240" w:lineRule="auto"/>
        <w:jc w:val="both"/>
        <w:rPr>
          <w:rFonts w:eastAsia="Times New Roman" w:cstheme="minorHAnsi"/>
          <w:sz w:val="20"/>
          <w:szCs w:val="20"/>
          <w:lang w:eastAsia="fr-FR"/>
        </w:rPr>
      </w:pPr>
    </w:p>
    <w:p w14:paraId="7E883589" w14:textId="77777777" w:rsidR="008B1FEA" w:rsidRPr="008B1FEA" w:rsidRDefault="008B1FEA" w:rsidP="008B1FEA">
      <w:pPr>
        <w:autoSpaceDE w:val="0"/>
        <w:autoSpaceDN w:val="0"/>
        <w:spacing w:after="0" w:line="240" w:lineRule="auto"/>
        <w:jc w:val="both"/>
        <w:rPr>
          <w:rFonts w:eastAsia="Times New Roman" w:cstheme="minorHAnsi"/>
          <w:sz w:val="20"/>
          <w:szCs w:val="20"/>
          <w:lang w:eastAsia="fr-FR"/>
        </w:rPr>
      </w:pPr>
      <w:r w:rsidRPr="008B1FEA">
        <w:rPr>
          <w:rFonts w:eastAsia="Times New Roman" w:cstheme="minorHAnsi"/>
          <w:bCs/>
          <w:iCs/>
          <w:sz w:val="20"/>
          <w:szCs w:val="20"/>
          <w:lang w:eastAsia="fr-FR"/>
        </w:rPr>
        <w:t>Pour un accroissement saisonnier ; Les</w:t>
      </w:r>
      <w:r w:rsidRPr="008B1FEA">
        <w:rPr>
          <w:rFonts w:eastAsia="Times New Roman" w:cstheme="minorHAnsi"/>
          <w:sz w:val="20"/>
          <w:szCs w:val="20"/>
          <w:lang w:eastAsia="fr-FR"/>
        </w:rPr>
        <w:t xml:space="preserve"> collectivités locales peuvent ainsi recruter des agents contractuels sur des emplois non permanents sur la base de l'article </w:t>
      </w:r>
      <w:r w:rsidRPr="008B1FEA">
        <w:rPr>
          <w:rFonts w:eastAsia="Times New Roman" w:cstheme="minorHAnsi"/>
          <w:bCs/>
          <w:sz w:val="20"/>
          <w:szCs w:val="20"/>
          <w:lang w:eastAsia="fr-FR"/>
        </w:rPr>
        <w:t>3 I. 2°</w:t>
      </w:r>
      <w:r w:rsidRPr="008B1FEA">
        <w:rPr>
          <w:rFonts w:eastAsia="Times New Roman" w:cstheme="minorHAnsi"/>
          <w:sz w:val="20"/>
          <w:szCs w:val="20"/>
          <w:lang w:eastAsia="fr-FR"/>
        </w:rPr>
        <w:t xml:space="preserve"> de la loi n° 84-53 du 26 janvier 1984 modifiée, afin de faire face à un accroissement saisonnier d’activité.</w:t>
      </w:r>
    </w:p>
    <w:p w14:paraId="4A7AC9B9" w14:textId="77777777" w:rsidR="008B1FEA" w:rsidRPr="008B1FEA" w:rsidRDefault="008B1FEA" w:rsidP="008B1FEA">
      <w:pPr>
        <w:autoSpaceDE w:val="0"/>
        <w:autoSpaceDN w:val="0"/>
        <w:spacing w:after="0" w:line="240" w:lineRule="auto"/>
        <w:jc w:val="both"/>
        <w:rPr>
          <w:rFonts w:eastAsia="Times New Roman" w:cstheme="minorHAnsi"/>
          <w:iCs/>
          <w:sz w:val="20"/>
          <w:szCs w:val="20"/>
          <w:lang w:eastAsia="fr-FR"/>
        </w:rPr>
      </w:pPr>
      <w:r w:rsidRPr="008B1FEA">
        <w:rPr>
          <w:rFonts w:eastAsia="Times New Roman" w:cstheme="minorHAnsi"/>
          <w:sz w:val="20"/>
          <w:szCs w:val="20"/>
          <w:lang w:eastAsia="fr-FR"/>
        </w:rPr>
        <w:t xml:space="preserve">Ces emplois non permanents ne peuvent excéder 6 mois pendant une même période de 12 mois consécutive. Compte tenu de l’ouverture du camping municipal, il convient de </w:t>
      </w:r>
      <w:r w:rsidRPr="008B1FEA">
        <w:rPr>
          <w:rFonts w:eastAsia="Times New Roman" w:cstheme="minorHAnsi"/>
          <w:iCs/>
          <w:sz w:val="20"/>
          <w:szCs w:val="20"/>
          <w:lang w:eastAsia="fr-FR"/>
        </w:rPr>
        <w:t>créer deux emplois non permanents pour un accroissement</w:t>
      </w:r>
      <w:r w:rsidRPr="008B1FEA">
        <w:rPr>
          <w:rFonts w:eastAsia="Times New Roman" w:cstheme="minorHAnsi"/>
          <w:i/>
          <w:iCs/>
          <w:sz w:val="20"/>
          <w:szCs w:val="20"/>
          <w:lang w:eastAsia="fr-FR"/>
        </w:rPr>
        <w:t xml:space="preserve"> </w:t>
      </w:r>
      <w:r w:rsidRPr="008B1FEA">
        <w:rPr>
          <w:rFonts w:eastAsia="Times New Roman" w:cstheme="minorHAnsi"/>
          <w:iCs/>
          <w:sz w:val="20"/>
          <w:szCs w:val="20"/>
          <w:lang w:eastAsia="fr-FR"/>
        </w:rPr>
        <w:t xml:space="preserve">saisonnier </w:t>
      </w:r>
      <w:r w:rsidRPr="008B1FEA">
        <w:rPr>
          <w:rFonts w:eastAsia="Times New Roman" w:cstheme="minorHAnsi"/>
          <w:sz w:val="20"/>
          <w:szCs w:val="20"/>
          <w:lang w:eastAsia="fr-FR"/>
        </w:rPr>
        <w:t xml:space="preserve">d’activité </w:t>
      </w:r>
      <w:r w:rsidRPr="008B1FEA">
        <w:rPr>
          <w:rFonts w:eastAsia="Times New Roman" w:cstheme="minorHAnsi"/>
          <w:iCs/>
          <w:sz w:val="20"/>
          <w:szCs w:val="20"/>
          <w:u w:val="single"/>
          <w:lang w:eastAsia="fr-FR"/>
        </w:rPr>
        <w:t>d’Adjoint technique 2eme classe à</w:t>
      </w:r>
      <w:r w:rsidRPr="008B1FEA">
        <w:rPr>
          <w:rFonts w:eastAsia="Times New Roman" w:cstheme="minorHAnsi"/>
          <w:iCs/>
          <w:sz w:val="20"/>
          <w:szCs w:val="20"/>
          <w:lang w:eastAsia="fr-FR"/>
        </w:rPr>
        <w:t xml:space="preserve"> </w:t>
      </w:r>
      <w:r w:rsidRPr="008B1FEA">
        <w:rPr>
          <w:rFonts w:eastAsia="Times New Roman" w:cstheme="minorHAnsi"/>
          <w:iCs/>
          <w:sz w:val="20"/>
          <w:szCs w:val="20"/>
          <w:u w:val="single"/>
          <w:lang w:eastAsia="fr-FR"/>
        </w:rPr>
        <w:t>temps non complet à raison de 17.5 heures</w:t>
      </w:r>
      <w:r w:rsidRPr="008B1FEA">
        <w:rPr>
          <w:rFonts w:eastAsia="Times New Roman" w:cstheme="minorHAnsi"/>
          <w:iCs/>
          <w:sz w:val="20"/>
          <w:szCs w:val="20"/>
          <w:lang w:eastAsia="fr-FR"/>
        </w:rPr>
        <w:t xml:space="preserve"> par semaine dans les conditions prévues à l’article 3 de la loi n° 84-53 précitée.</w:t>
      </w:r>
    </w:p>
    <w:p w14:paraId="639988E9" w14:textId="77777777" w:rsidR="008B1FEA" w:rsidRPr="008B1FEA" w:rsidRDefault="008B1FEA" w:rsidP="008B1FEA">
      <w:pPr>
        <w:autoSpaceDE w:val="0"/>
        <w:autoSpaceDN w:val="0"/>
        <w:spacing w:after="0" w:line="240" w:lineRule="auto"/>
        <w:jc w:val="both"/>
        <w:rPr>
          <w:rFonts w:eastAsia="Times New Roman" w:cstheme="minorHAnsi"/>
          <w:sz w:val="20"/>
          <w:szCs w:val="20"/>
          <w:lang w:eastAsia="fr-FR"/>
        </w:rPr>
      </w:pPr>
    </w:p>
    <w:p w14:paraId="14263028" w14:textId="77777777" w:rsidR="008B1FEA" w:rsidRPr="008B1FEA" w:rsidRDefault="008B1FEA" w:rsidP="008B1FEA">
      <w:pPr>
        <w:autoSpaceDE w:val="0"/>
        <w:autoSpaceDN w:val="0"/>
        <w:spacing w:after="0" w:line="240" w:lineRule="auto"/>
        <w:jc w:val="both"/>
        <w:rPr>
          <w:rFonts w:eastAsia="Times New Roman" w:cstheme="minorHAnsi"/>
          <w:b/>
          <w:bCs/>
          <w:sz w:val="20"/>
          <w:szCs w:val="20"/>
          <w:lang w:eastAsia="fr-FR"/>
        </w:rPr>
      </w:pPr>
      <w:r w:rsidRPr="008B1FEA">
        <w:rPr>
          <w:rFonts w:eastAsia="Times New Roman" w:cstheme="minorHAnsi"/>
          <w:b/>
          <w:bCs/>
          <w:sz w:val="20"/>
          <w:szCs w:val="20"/>
          <w:lang w:eastAsia="fr-FR"/>
        </w:rPr>
        <w:t>Le Maire propose à l’assemblée :</w:t>
      </w:r>
    </w:p>
    <w:p w14:paraId="18123C62" w14:textId="77777777" w:rsidR="008B1FEA" w:rsidRPr="008B1FEA" w:rsidRDefault="008B1FEA" w:rsidP="008B1FEA">
      <w:pPr>
        <w:autoSpaceDE w:val="0"/>
        <w:autoSpaceDN w:val="0"/>
        <w:spacing w:after="0" w:line="240" w:lineRule="auto"/>
        <w:jc w:val="both"/>
        <w:rPr>
          <w:rFonts w:eastAsia="Times New Roman" w:cstheme="minorHAnsi"/>
          <w:b/>
          <w:bCs/>
          <w:sz w:val="20"/>
          <w:szCs w:val="20"/>
          <w:lang w:eastAsia="fr-FR"/>
        </w:rPr>
      </w:pPr>
    </w:p>
    <w:p w14:paraId="0EA34AE1" w14:textId="77777777" w:rsidR="008B1FEA" w:rsidRPr="008B1FEA" w:rsidRDefault="008B1FEA" w:rsidP="008B1FEA">
      <w:pPr>
        <w:autoSpaceDE w:val="0"/>
        <w:autoSpaceDN w:val="0"/>
        <w:spacing w:after="0" w:line="240" w:lineRule="auto"/>
        <w:jc w:val="both"/>
        <w:rPr>
          <w:rFonts w:eastAsia="Times New Roman" w:cstheme="minorHAnsi"/>
          <w:bCs/>
          <w:sz w:val="20"/>
          <w:szCs w:val="20"/>
          <w:lang w:eastAsia="fr-FR"/>
        </w:rPr>
      </w:pPr>
      <w:r w:rsidRPr="008B1FEA">
        <w:rPr>
          <w:rFonts w:eastAsia="Times New Roman" w:cstheme="minorHAnsi"/>
          <w:bCs/>
          <w:sz w:val="20"/>
          <w:szCs w:val="20"/>
          <w:lang w:eastAsia="fr-FR"/>
        </w:rPr>
        <w:t xml:space="preserve">Le recrutement, </w:t>
      </w:r>
      <w:r w:rsidRPr="008B1FEA">
        <w:rPr>
          <w:rFonts w:eastAsia="Times New Roman" w:cstheme="minorHAnsi"/>
          <w:sz w:val="20"/>
          <w:szCs w:val="20"/>
          <w:lang w:eastAsia="fr-FR"/>
        </w:rPr>
        <w:t xml:space="preserve">à </w:t>
      </w:r>
      <w:r w:rsidRPr="008B1FEA">
        <w:rPr>
          <w:rFonts w:eastAsia="Times New Roman" w:cstheme="minorHAnsi"/>
          <w:sz w:val="20"/>
          <w:szCs w:val="20"/>
          <w:u w:val="single"/>
          <w:lang w:eastAsia="fr-FR"/>
        </w:rPr>
        <w:t>compter du 25 juin 2025</w:t>
      </w:r>
      <w:r w:rsidRPr="008B1FEA">
        <w:rPr>
          <w:rFonts w:eastAsia="Times New Roman" w:cstheme="minorHAnsi"/>
          <w:bCs/>
          <w:sz w:val="20"/>
          <w:szCs w:val="20"/>
          <w:lang w:eastAsia="fr-FR"/>
        </w:rPr>
        <w:t xml:space="preserve"> de deux agents contractuels dans le grade d’adjoint technique 2eme classe relevant de la catégorie hiérarchique </w:t>
      </w:r>
      <w:r w:rsidRPr="008B1FEA">
        <w:rPr>
          <w:rFonts w:eastAsia="Times New Roman" w:cstheme="minorHAnsi"/>
          <w:bCs/>
          <w:i/>
          <w:sz w:val="20"/>
          <w:szCs w:val="20"/>
          <w:lang w:eastAsia="fr-FR"/>
        </w:rPr>
        <w:t xml:space="preserve">C </w:t>
      </w:r>
      <w:r w:rsidRPr="008B1FEA">
        <w:rPr>
          <w:rFonts w:eastAsia="Times New Roman" w:cstheme="minorHAnsi"/>
          <w:bCs/>
          <w:sz w:val="20"/>
          <w:szCs w:val="20"/>
          <w:lang w:eastAsia="fr-FR"/>
        </w:rPr>
        <w:t xml:space="preserve">pour faire face à un besoin lié à un accroissement </w:t>
      </w:r>
      <w:r w:rsidRPr="008B1FEA">
        <w:rPr>
          <w:rFonts w:eastAsia="Times New Roman" w:cstheme="minorHAnsi"/>
          <w:bCs/>
          <w:iCs/>
          <w:sz w:val="20"/>
          <w:szCs w:val="20"/>
          <w:lang w:eastAsia="fr-FR"/>
        </w:rPr>
        <w:t xml:space="preserve">saisonnier </w:t>
      </w:r>
      <w:r w:rsidRPr="008B1FEA">
        <w:rPr>
          <w:rFonts w:eastAsia="Times New Roman" w:cstheme="minorHAnsi"/>
          <w:bCs/>
          <w:sz w:val="20"/>
          <w:szCs w:val="20"/>
          <w:lang w:eastAsia="fr-FR"/>
        </w:rPr>
        <w:t>d’activité pour une période d’un an, allant 25 juin 2025 au 24 juin 2026.</w:t>
      </w:r>
    </w:p>
    <w:p w14:paraId="297C53F6" w14:textId="77777777" w:rsidR="008B1FEA" w:rsidRPr="008B1FEA" w:rsidRDefault="008B1FEA" w:rsidP="008B1FEA">
      <w:pPr>
        <w:autoSpaceDE w:val="0"/>
        <w:autoSpaceDN w:val="0"/>
        <w:spacing w:after="0" w:line="240" w:lineRule="auto"/>
        <w:rPr>
          <w:rFonts w:eastAsia="Times New Roman" w:cstheme="minorHAnsi"/>
          <w:bCs/>
          <w:sz w:val="20"/>
          <w:szCs w:val="20"/>
          <w:lang w:eastAsia="fr-FR"/>
        </w:rPr>
      </w:pPr>
      <w:r w:rsidRPr="008B1FEA">
        <w:rPr>
          <w:rFonts w:eastAsia="Times New Roman" w:cstheme="minorHAnsi"/>
          <w:bCs/>
          <w:sz w:val="20"/>
          <w:szCs w:val="20"/>
          <w:lang w:eastAsia="fr-FR"/>
        </w:rPr>
        <w:t xml:space="preserve">Ces agents assureront les fonctions d’agent d’accueil et d’agent d’entretien au camping municipal à temps non complet pour les deux emplois à </w:t>
      </w:r>
      <w:r w:rsidRPr="008B1FEA">
        <w:rPr>
          <w:rFonts w:eastAsia="Times New Roman" w:cstheme="minorHAnsi"/>
          <w:bCs/>
          <w:sz w:val="20"/>
          <w:szCs w:val="20"/>
          <w:u w:val="single"/>
          <w:lang w:eastAsia="fr-FR"/>
        </w:rPr>
        <w:t>17.5 /35 -ème.</w:t>
      </w:r>
      <w:r w:rsidRPr="008B1FEA">
        <w:rPr>
          <w:rFonts w:eastAsia="Times New Roman" w:cstheme="minorHAnsi"/>
          <w:bCs/>
          <w:sz w:val="20"/>
          <w:szCs w:val="20"/>
          <w:lang w:eastAsia="fr-FR"/>
        </w:rPr>
        <w:t xml:space="preserve"> La rémunération de l’agent sera calculée par référence à l’indice brut </w:t>
      </w:r>
      <w:r w:rsidRPr="008B1FEA">
        <w:rPr>
          <w:rFonts w:eastAsia="Times New Roman" w:cstheme="minorHAnsi"/>
          <w:bCs/>
          <w:iCs/>
          <w:sz w:val="20"/>
          <w:szCs w:val="20"/>
          <w:lang w:eastAsia="fr-FR"/>
        </w:rPr>
        <w:t>368</w:t>
      </w:r>
      <w:r w:rsidRPr="008B1FEA">
        <w:rPr>
          <w:rFonts w:eastAsia="Times New Roman" w:cstheme="minorHAnsi"/>
          <w:bCs/>
          <w:i/>
          <w:sz w:val="20"/>
          <w:szCs w:val="20"/>
          <w:lang w:eastAsia="fr-FR"/>
        </w:rPr>
        <w:t xml:space="preserve"> </w:t>
      </w:r>
      <w:r w:rsidRPr="008B1FEA">
        <w:rPr>
          <w:rFonts w:eastAsia="Times New Roman" w:cstheme="minorHAnsi"/>
          <w:bCs/>
          <w:sz w:val="20"/>
          <w:szCs w:val="20"/>
          <w:lang w:eastAsia="fr-FR"/>
        </w:rPr>
        <w:t>du grade de recrutement.</w:t>
      </w:r>
    </w:p>
    <w:p w14:paraId="21ADBD04" w14:textId="77777777" w:rsidR="008B1FEA" w:rsidRPr="008B1FEA" w:rsidRDefault="008B1FEA" w:rsidP="008B1FEA">
      <w:pPr>
        <w:autoSpaceDE w:val="0"/>
        <w:autoSpaceDN w:val="0"/>
        <w:spacing w:after="0" w:line="240" w:lineRule="auto"/>
        <w:rPr>
          <w:rFonts w:eastAsia="Times New Roman" w:cstheme="minorHAnsi"/>
          <w:bCs/>
          <w:sz w:val="20"/>
          <w:szCs w:val="20"/>
          <w:lang w:eastAsia="fr-FR"/>
        </w:rPr>
      </w:pPr>
    </w:p>
    <w:p w14:paraId="6E91D084" w14:textId="77777777" w:rsidR="008B1FEA" w:rsidRPr="008B1FEA" w:rsidRDefault="008B1FEA" w:rsidP="008B1FEA">
      <w:pPr>
        <w:spacing w:after="0" w:line="240" w:lineRule="auto"/>
        <w:jc w:val="both"/>
        <w:rPr>
          <w:rFonts w:eastAsia="Times New Roman" w:cstheme="minorHAnsi"/>
          <w:sz w:val="20"/>
          <w:szCs w:val="20"/>
          <w:lang w:eastAsia="fr-FR"/>
        </w:rPr>
      </w:pPr>
      <w:r w:rsidRPr="008B1FEA">
        <w:rPr>
          <w:rFonts w:eastAsia="Times New Roman" w:cstheme="minorHAnsi"/>
          <w:sz w:val="20"/>
          <w:szCs w:val="20"/>
          <w:lang w:eastAsia="fr-FR"/>
        </w:rPr>
        <w:t xml:space="preserve">Monsieur le Maire est chargé de recruter l’agent contractuel affecté à ce poste et de signer un contrat de travail en application de l’article </w:t>
      </w:r>
      <w:r w:rsidRPr="008B1FEA">
        <w:rPr>
          <w:rFonts w:eastAsia="Times New Roman" w:cstheme="minorHAnsi"/>
          <w:bCs/>
          <w:sz w:val="20"/>
          <w:szCs w:val="20"/>
          <w:lang w:eastAsia="fr-FR"/>
        </w:rPr>
        <w:t>3 I. 2°</w:t>
      </w:r>
      <w:r w:rsidRPr="008B1FEA">
        <w:rPr>
          <w:rFonts w:eastAsia="Times New Roman" w:cstheme="minorHAnsi"/>
          <w:sz w:val="20"/>
          <w:szCs w:val="20"/>
          <w:lang w:eastAsia="fr-FR"/>
        </w:rPr>
        <w:t>de la loi n° 84-53 du 26 janvier 1984 modifié.</w:t>
      </w:r>
    </w:p>
    <w:p w14:paraId="6AF94712" w14:textId="77777777" w:rsidR="008B1FEA" w:rsidRPr="008B1FEA" w:rsidRDefault="008B1FEA" w:rsidP="008B1FEA">
      <w:pPr>
        <w:spacing w:after="0" w:line="240" w:lineRule="auto"/>
        <w:jc w:val="both"/>
        <w:rPr>
          <w:rFonts w:eastAsia="Times New Roman" w:cstheme="minorHAnsi"/>
          <w:sz w:val="20"/>
          <w:szCs w:val="20"/>
          <w:lang w:eastAsia="fr-FR"/>
        </w:rPr>
      </w:pPr>
    </w:p>
    <w:p w14:paraId="782865C3" w14:textId="77777777" w:rsidR="008B1FEA" w:rsidRPr="008B1FEA" w:rsidRDefault="008B1FEA" w:rsidP="008B1FEA">
      <w:pPr>
        <w:autoSpaceDE w:val="0"/>
        <w:autoSpaceDN w:val="0"/>
        <w:spacing w:after="0" w:line="240" w:lineRule="auto"/>
        <w:jc w:val="both"/>
        <w:rPr>
          <w:rFonts w:eastAsia="Times New Roman" w:cstheme="minorHAnsi"/>
          <w:i/>
          <w:iCs/>
          <w:sz w:val="20"/>
          <w:szCs w:val="20"/>
          <w:lang w:eastAsia="fr-FR"/>
        </w:rPr>
      </w:pPr>
    </w:p>
    <w:p w14:paraId="40D4DD28" w14:textId="77777777" w:rsidR="008B1FEA" w:rsidRPr="008B1FEA" w:rsidRDefault="008B1FEA" w:rsidP="008B1FEA">
      <w:pPr>
        <w:autoSpaceDE w:val="0"/>
        <w:autoSpaceDN w:val="0"/>
        <w:spacing w:after="0" w:line="240" w:lineRule="auto"/>
        <w:jc w:val="both"/>
        <w:rPr>
          <w:rFonts w:eastAsia="Times New Roman" w:cstheme="minorHAnsi"/>
          <w:b/>
          <w:bCs/>
          <w:sz w:val="20"/>
          <w:szCs w:val="20"/>
          <w:lang w:eastAsia="fr-FR"/>
        </w:rPr>
      </w:pPr>
      <w:r w:rsidRPr="008B1FEA">
        <w:rPr>
          <w:rFonts w:eastAsia="Times New Roman" w:cstheme="minorHAnsi"/>
          <w:b/>
          <w:bCs/>
          <w:sz w:val="20"/>
          <w:szCs w:val="20"/>
          <w:lang w:eastAsia="fr-FR"/>
        </w:rPr>
        <w:t>Le conseil municipal à l’unanimité, après en avoir délibéré,</w:t>
      </w:r>
    </w:p>
    <w:p w14:paraId="41350FFD" w14:textId="77777777" w:rsidR="008B1FEA" w:rsidRPr="008B1FEA" w:rsidRDefault="008B1FEA" w:rsidP="008B1FEA">
      <w:pPr>
        <w:autoSpaceDE w:val="0"/>
        <w:autoSpaceDN w:val="0"/>
        <w:spacing w:after="0" w:line="240" w:lineRule="auto"/>
        <w:jc w:val="center"/>
        <w:rPr>
          <w:rFonts w:eastAsia="Times New Roman" w:cstheme="minorHAnsi"/>
          <w:b/>
          <w:bCs/>
          <w:sz w:val="20"/>
          <w:szCs w:val="20"/>
          <w:lang w:eastAsia="fr-FR"/>
        </w:rPr>
      </w:pPr>
    </w:p>
    <w:p w14:paraId="2BB32930" w14:textId="77777777" w:rsidR="008B1FEA" w:rsidRPr="008B1FEA" w:rsidRDefault="008B1FEA" w:rsidP="008B1FEA">
      <w:pPr>
        <w:autoSpaceDE w:val="0"/>
        <w:autoSpaceDN w:val="0"/>
        <w:spacing w:after="0" w:line="240" w:lineRule="auto"/>
        <w:jc w:val="both"/>
        <w:rPr>
          <w:rFonts w:eastAsia="Times New Roman" w:cstheme="minorHAnsi"/>
          <w:sz w:val="20"/>
          <w:szCs w:val="20"/>
          <w:lang w:eastAsia="fr-FR"/>
        </w:rPr>
      </w:pPr>
      <w:r w:rsidRPr="008B1FEA">
        <w:rPr>
          <w:rFonts w:eastAsia="Times New Roman" w:cstheme="minorHAnsi"/>
          <w:sz w:val="20"/>
          <w:szCs w:val="20"/>
          <w:lang w:eastAsia="fr-FR"/>
        </w:rPr>
        <w:t xml:space="preserve">Vu la loi n° 84-53 du 26 janvier 1984 modifié portant dispositions statutaires relatives à la fonction publique territoriale, notamment les articles 34 et </w:t>
      </w:r>
      <w:r w:rsidRPr="008B1FEA">
        <w:rPr>
          <w:rFonts w:eastAsia="Times New Roman" w:cstheme="minorHAnsi"/>
          <w:bCs/>
          <w:sz w:val="20"/>
          <w:szCs w:val="20"/>
          <w:lang w:eastAsia="fr-FR"/>
        </w:rPr>
        <w:t xml:space="preserve">3 I. </w:t>
      </w:r>
      <w:r w:rsidRPr="008B1FEA">
        <w:rPr>
          <w:rFonts w:eastAsia="Times New Roman" w:cstheme="minorHAnsi"/>
          <w:sz w:val="20"/>
          <w:szCs w:val="20"/>
          <w:lang w:eastAsia="fr-FR"/>
        </w:rPr>
        <w:t>2°,</w:t>
      </w:r>
    </w:p>
    <w:p w14:paraId="166D6B6B" w14:textId="77777777" w:rsidR="008B1FEA" w:rsidRPr="008B1FEA" w:rsidRDefault="008B1FEA" w:rsidP="008B1FEA">
      <w:pPr>
        <w:autoSpaceDE w:val="0"/>
        <w:autoSpaceDN w:val="0"/>
        <w:spacing w:after="0" w:line="240" w:lineRule="auto"/>
        <w:jc w:val="both"/>
        <w:rPr>
          <w:rFonts w:eastAsia="Times New Roman" w:cstheme="minorHAnsi"/>
          <w:sz w:val="20"/>
          <w:szCs w:val="20"/>
          <w:lang w:eastAsia="fr-FR"/>
        </w:rPr>
      </w:pPr>
    </w:p>
    <w:p w14:paraId="7EBE98A5" w14:textId="77777777" w:rsidR="008B1FEA" w:rsidRPr="008B1FEA" w:rsidRDefault="008B1FEA">
      <w:pPr>
        <w:numPr>
          <w:ilvl w:val="0"/>
          <w:numId w:val="8"/>
        </w:numPr>
        <w:autoSpaceDE w:val="0"/>
        <w:autoSpaceDN w:val="0"/>
        <w:spacing w:after="0" w:line="240" w:lineRule="auto"/>
        <w:rPr>
          <w:rFonts w:eastAsia="Times New Roman" w:cstheme="minorHAnsi"/>
          <w:i/>
          <w:iCs/>
          <w:sz w:val="20"/>
          <w:szCs w:val="20"/>
          <w:lang w:eastAsia="fr-FR"/>
        </w:rPr>
      </w:pPr>
      <w:r w:rsidRPr="008B1FEA">
        <w:rPr>
          <w:rFonts w:eastAsia="Times New Roman" w:cstheme="minorHAnsi"/>
          <w:b/>
          <w:bCs/>
          <w:sz w:val="20"/>
          <w:szCs w:val="20"/>
          <w:lang w:eastAsia="fr-FR"/>
        </w:rPr>
        <w:t xml:space="preserve">Décide </w:t>
      </w:r>
      <w:r w:rsidRPr="008B1FEA">
        <w:rPr>
          <w:rFonts w:eastAsia="Times New Roman" w:cstheme="minorHAnsi"/>
          <w:sz w:val="20"/>
          <w:szCs w:val="20"/>
          <w:lang w:eastAsia="fr-FR"/>
        </w:rPr>
        <w:t>d’adopter la proposition du Maire</w:t>
      </w:r>
      <w:r w:rsidRPr="008B1FEA">
        <w:rPr>
          <w:rFonts w:eastAsia="Times New Roman" w:cstheme="minorHAnsi"/>
          <w:i/>
          <w:iCs/>
          <w:sz w:val="20"/>
          <w:szCs w:val="20"/>
          <w:lang w:eastAsia="fr-FR"/>
        </w:rPr>
        <w:t>,</w:t>
      </w:r>
    </w:p>
    <w:p w14:paraId="70F2FBA8" w14:textId="77777777" w:rsidR="008B1FEA" w:rsidRPr="008B1FEA" w:rsidRDefault="008B1FEA" w:rsidP="008B1FEA">
      <w:pPr>
        <w:autoSpaceDE w:val="0"/>
        <w:autoSpaceDN w:val="0"/>
        <w:spacing w:after="0" w:line="240" w:lineRule="auto"/>
        <w:ind w:left="720"/>
        <w:jc w:val="both"/>
        <w:rPr>
          <w:rFonts w:eastAsia="Times New Roman" w:cstheme="minorHAnsi"/>
          <w:sz w:val="20"/>
          <w:szCs w:val="20"/>
          <w:lang w:eastAsia="fr-FR"/>
        </w:rPr>
      </w:pPr>
    </w:p>
    <w:p w14:paraId="68F8C400" w14:textId="77777777" w:rsidR="00703D30" w:rsidRPr="00703D30" w:rsidRDefault="00703D30" w:rsidP="00703D30">
      <w:pPr>
        <w:spacing w:after="0" w:line="254" w:lineRule="auto"/>
        <w:ind w:left="644"/>
        <w:rPr>
          <w:rFonts w:cstheme="minorHAnsi"/>
          <w:b/>
          <w:color w:val="2F5496" w:themeColor="accent5" w:themeShade="BF"/>
          <w:sz w:val="20"/>
          <w:szCs w:val="20"/>
          <w:u w:val="single"/>
        </w:rPr>
      </w:pPr>
    </w:p>
    <w:p w14:paraId="2A8434CE" w14:textId="77777777" w:rsidR="00703D30" w:rsidRPr="00280A42" w:rsidRDefault="00703D30">
      <w:pPr>
        <w:numPr>
          <w:ilvl w:val="0"/>
          <w:numId w:val="4"/>
        </w:numPr>
        <w:spacing w:after="120" w:line="240" w:lineRule="auto"/>
        <w:rPr>
          <w:rFonts w:cstheme="minorHAnsi"/>
          <w:sz w:val="20"/>
          <w:szCs w:val="20"/>
        </w:rPr>
      </w:pPr>
      <w:r w:rsidRPr="00703D30">
        <w:rPr>
          <w:rFonts w:cstheme="minorHAnsi"/>
          <w:b/>
          <w:bCs/>
          <w:sz w:val="20"/>
          <w:szCs w:val="20"/>
        </w:rPr>
        <w:t>Demande subvention</w:t>
      </w:r>
      <w:r w:rsidRPr="00703D30">
        <w:rPr>
          <w:rFonts w:cstheme="minorHAnsi"/>
          <w:sz w:val="20"/>
          <w:szCs w:val="20"/>
        </w:rPr>
        <w:t xml:space="preserve"> </w:t>
      </w:r>
    </w:p>
    <w:p w14:paraId="73A2D6D3" w14:textId="77777777" w:rsidR="005F373F" w:rsidRPr="00280A42" w:rsidRDefault="005F373F" w:rsidP="005F373F">
      <w:pPr>
        <w:rPr>
          <w:rFonts w:cstheme="minorHAnsi"/>
          <w:sz w:val="20"/>
          <w:szCs w:val="20"/>
        </w:rPr>
      </w:pPr>
      <w:r w:rsidRPr="00280A42">
        <w:rPr>
          <w:rFonts w:cstheme="minorHAnsi"/>
          <w:sz w:val="20"/>
          <w:szCs w:val="20"/>
        </w:rPr>
        <w:t>Monsieur le maire fait part à l’assemblée qu’il a reçu plusieurs demandes de subvention, tout d’abord de l’association Grandir pour l’organisation de la foire aux pommes et au boudin, de la nouvelle association des parents d’élèves APED, et du Comité de Foire de Dompierre sur Besbre.</w:t>
      </w:r>
    </w:p>
    <w:p w14:paraId="491863E6" w14:textId="77777777" w:rsidR="005F373F" w:rsidRPr="00280A42" w:rsidRDefault="005F373F" w:rsidP="005F373F">
      <w:pPr>
        <w:rPr>
          <w:rFonts w:cstheme="minorHAnsi"/>
          <w:sz w:val="20"/>
          <w:szCs w:val="20"/>
        </w:rPr>
      </w:pPr>
      <w:r w:rsidRPr="00280A42">
        <w:rPr>
          <w:rFonts w:cstheme="minorHAnsi"/>
          <w:sz w:val="20"/>
          <w:szCs w:val="20"/>
        </w:rPr>
        <w:t>De plus monsieur le maire informe l’assemblée qu’il a reçu les membres de l’école de musique pour faire le point sur la subvention annuelle.</w:t>
      </w:r>
    </w:p>
    <w:p w14:paraId="1DCF9F62" w14:textId="77777777" w:rsidR="005F373F" w:rsidRPr="00280A42" w:rsidRDefault="005F373F" w:rsidP="005F373F">
      <w:pPr>
        <w:rPr>
          <w:rFonts w:cstheme="minorHAnsi"/>
          <w:sz w:val="20"/>
          <w:szCs w:val="20"/>
        </w:rPr>
      </w:pPr>
      <w:r w:rsidRPr="00280A42">
        <w:rPr>
          <w:rFonts w:cstheme="minorHAnsi"/>
          <w:sz w:val="20"/>
          <w:szCs w:val="20"/>
        </w:rPr>
        <w:t xml:space="preserve">Après avoir discuté l’assemblée délibérante décide d’attribuer : </w:t>
      </w:r>
    </w:p>
    <w:p w14:paraId="5671DB0F" w14:textId="1223E325" w:rsidR="005F373F" w:rsidRPr="00280A42" w:rsidRDefault="005F373F" w:rsidP="005F373F">
      <w:pPr>
        <w:rPr>
          <w:rFonts w:cstheme="minorHAnsi"/>
          <w:sz w:val="20"/>
          <w:szCs w:val="20"/>
        </w:rPr>
      </w:pPr>
      <w:r w:rsidRPr="00280A42">
        <w:rPr>
          <w:rFonts w:cstheme="minorHAnsi"/>
          <w:sz w:val="20"/>
          <w:szCs w:val="20"/>
        </w:rPr>
        <w:t xml:space="preserve"> 400 € à l’association Grandir pour l’organisation de la foire aux pommes et au boudin.</w:t>
      </w:r>
    </w:p>
    <w:p w14:paraId="68ED9F4B" w14:textId="77777777" w:rsidR="005F373F" w:rsidRPr="00280A42" w:rsidRDefault="005F373F">
      <w:pPr>
        <w:pStyle w:val="Paragraphedeliste"/>
        <w:numPr>
          <w:ilvl w:val="0"/>
          <w:numId w:val="6"/>
        </w:numPr>
        <w:spacing w:after="0" w:line="240" w:lineRule="auto"/>
        <w:ind w:left="0" w:firstLine="0"/>
        <w:rPr>
          <w:rFonts w:cstheme="minorHAnsi"/>
          <w:sz w:val="20"/>
          <w:szCs w:val="20"/>
        </w:rPr>
      </w:pPr>
      <w:r w:rsidRPr="00280A42">
        <w:rPr>
          <w:rFonts w:cstheme="minorHAnsi"/>
          <w:sz w:val="20"/>
          <w:szCs w:val="20"/>
        </w:rPr>
        <w:t>400 € à l’association des parents d’élèves de DIOU APED.</w:t>
      </w:r>
    </w:p>
    <w:p w14:paraId="7F050012" w14:textId="77777777" w:rsidR="005F373F" w:rsidRPr="00280A42" w:rsidRDefault="005F373F">
      <w:pPr>
        <w:pStyle w:val="Paragraphedeliste"/>
        <w:numPr>
          <w:ilvl w:val="0"/>
          <w:numId w:val="6"/>
        </w:numPr>
        <w:spacing w:after="0" w:line="240" w:lineRule="auto"/>
        <w:ind w:left="0" w:firstLine="0"/>
        <w:rPr>
          <w:rFonts w:cstheme="minorHAnsi"/>
          <w:sz w:val="20"/>
          <w:szCs w:val="20"/>
        </w:rPr>
      </w:pPr>
      <w:r w:rsidRPr="00280A42">
        <w:rPr>
          <w:rFonts w:cstheme="minorHAnsi"/>
          <w:sz w:val="20"/>
          <w:szCs w:val="20"/>
        </w:rPr>
        <w:t>100 € au Comité de foire de Dompierre sur Besbre.</w:t>
      </w:r>
    </w:p>
    <w:p w14:paraId="7DE0AE18" w14:textId="77777777" w:rsidR="005F373F" w:rsidRPr="00280A42" w:rsidRDefault="005F373F">
      <w:pPr>
        <w:pStyle w:val="Paragraphedeliste"/>
        <w:numPr>
          <w:ilvl w:val="0"/>
          <w:numId w:val="6"/>
        </w:numPr>
        <w:spacing w:after="0" w:line="240" w:lineRule="auto"/>
        <w:ind w:left="0" w:firstLine="0"/>
        <w:rPr>
          <w:rFonts w:cstheme="minorHAnsi"/>
          <w:sz w:val="20"/>
          <w:szCs w:val="20"/>
        </w:rPr>
      </w:pPr>
      <w:r w:rsidRPr="00280A42">
        <w:rPr>
          <w:rFonts w:cstheme="minorHAnsi"/>
          <w:sz w:val="20"/>
          <w:szCs w:val="20"/>
        </w:rPr>
        <w:t>1 400 € en plus à l’école de musique, pour l’année 2025 la subvention annuelle s’élèvera donc à         10 400 €.</w:t>
      </w:r>
    </w:p>
    <w:p w14:paraId="2F83BCCA" w14:textId="77777777" w:rsidR="005F373F" w:rsidRPr="00280A42" w:rsidRDefault="005F373F" w:rsidP="005F373F">
      <w:pPr>
        <w:rPr>
          <w:rFonts w:cstheme="minorHAnsi"/>
          <w:sz w:val="20"/>
          <w:szCs w:val="20"/>
        </w:rPr>
      </w:pPr>
    </w:p>
    <w:p w14:paraId="07C515E0" w14:textId="77777777" w:rsidR="00703D30" w:rsidRPr="00280A42" w:rsidRDefault="00703D30">
      <w:pPr>
        <w:numPr>
          <w:ilvl w:val="0"/>
          <w:numId w:val="4"/>
        </w:numPr>
        <w:spacing w:after="120" w:line="240" w:lineRule="auto"/>
        <w:rPr>
          <w:rFonts w:cstheme="minorHAnsi"/>
          <w:b/>
          <w:bCs/>
          <w:sz w:val="20"/>
          <w:szCs w:val="20"/>
        </w:rPr>
      </w:pPr>
      <w:r w:rsidRPr="00703D30">
        <w:rPr>
          <w:rFonts w:cstheme="minorHAnsi"/>
          <w:b/>
          <w:bCs/>
          <w:sz w:val="20"/>
          <w:szCs w:val="20"/>
        </w:rPr>
        <w:t xml:space="preserve">RIFSEEP Agent, modification ajout d’un statut de rédacteur </w:t>
      </w:r>
    </w:p>
    <w:p w14:paraId="399C0916" w14:textId="77777777" w:rsidR="00E0077F" w:rsidRPr="00E0077F" w:rsidRDefault="00E0077F" w:rsidP="00E0077F">
      <w:pPr>
        <w:spacing w:after="0" w:line="240" w:lineRule="auto"/>
        <w:rPr>
          <w:rFonts w:eastAsia="Times New Roman" w:cstheme="minorHAnsi"/>
          <w:sz w:val="20"/>
          <w:szCs w:val="20"/>
          <w:lang w:eastAsia="fr-FR"/>
        </w:rPr>
      </w:pPr>
      <w:r w:rsidRPr="00E0077F">
        <w:rPr>
          <w:rFonts w:eastAsia="Times New Roman" w:cstheme="minorHAnsi"/>
          <w:sz w:val="20"/>
          <w:szCs w:val="20"/>
          <w:lang w:eastAsia="fr-FR"/>
        </w:rPr>
        <w:t>Vu le code général de la fonction publique, Vu le décret n° 91-875 du 6 septembre 1991 pris pour l’application du premier alinéa de l’article 88 de la loi du 26 janvier 1984</w:t>
      </w:r>
    </w:p>
    <w:p w14:paraId="32156C42" w14:textId="77777777" w:rsidR="00E0077F" w:rsidRPr="00E0077F" w:rsidRDefault="00E0077F" w:rsidP="00E0077F">
      <w:pPr>
        <w:spacing w:after="0" w:line="240" w:lineRule="auto"/>
        <w:rPr>
          <w:rFonts w:eastAsia="Times New Roman" w:cstheme="minorHAnsi"/>
          <w:sz w:val="20"/>
          <w:szCs w:val="20"/>
          <w:lang w:eastAsia="fr-FR"/>
        </w:rPr>
      </w:pPr>
      <w:r w:rsidRPr="00E0077F">
        <w:rPr>
          <w:rFonts w:eastAsia="Times New Roman" w:cstheme="minorHAnsi"/>
          <w:sz w:val="20"/>
          <w:szCs w:val="20"/>
          <w:lang w:eastAsia="fr-FR"/>
        </w:rPr>
        <w:t>Vu le décret n° 2014-513 du 20 mai 2014 portant création d’un régime indemnitaire tenant compte des fonctions, des sujétions, de l’expertise et de l’engagement professionnel dans la Fonction Publique de l’Etat.</w:t>
      </w:r>
    </w:p>
    <w:p w14:paraId="7AE6DC97" w14:textId="77777777" w:rsidR="00E0077F" w:rsidRPr="00E0077F" w:rsidRDefault="00E0077F" w:rsidP="00E0077F">
      <w:pPr>
        <w:spacing w:after="0" w:line="240" w:lineRule="auto"/>
        <w:rPr>
          <w:rFonts w:eastAsia="Times New Roman" w:cstheme="minorHAnsi"/>
          <w:sz w:val="20"/>
          <w:szCs w:val="20"/>
          <w:lang w:eastAsia="fr-FR"/>
        </w:rPr>
      </w:pPr>
      <w:r w:rsidRPr="00E0077F">
        <w:rPr>
          <w:rFonts w:eastAsia="Times New Roman" w:cstheme="minorHAnsi"/>
          <w:sz w:val="20"/>
          <w:szCs w:val="20"/>
          <w:lang w:eastAsia="fr-FR"/>
        </w:rPr>
        <w:t xml:space="preserve"> Vu le décret n° 2015-661 du 10 juin 2015 modifiant le décret n° 2014-513 du 20 mai 2014 précité. </w:t>
      </w:r>
    </w:p>
    <w:p w14:paraId="05A98B0A" w14:textId="77777777" w:rsidR="00E0077F" w:rsidRPr="00E0077F" w:rsidRDefault="00E0077F" w:rsidP="00E0077F">
      <w:pPr>
        <w:spacing w:after="0" w:line="240" w:lineRule="auto"/>
        <w:rPr>
          <w:rFonts w:eastAsia="Times New Roman" w:cstheme="minorHAnsi"/>
          <w:sz w:val="20"/>
          <w:szCs w:val="20"/>
          <w:lang w:eastAsia="fr-FR"/>
        </w:rPr>
      </w:pPr>
      <w:r w:rsidRPr="00E0077F">
        <w:rPr>
          <w:rFonts w:eastAsia="Times New Roman" w:cstheme="minorHAnsi"/>
          <w:sz w:val="20"/>
          <w:szCs w:val="20"/>
          <w:lang w:eastAsia="fr-FR"/>
        </w:rPr>
        <w:t>Vu l’arrêté du 27 août 2015 pris pour l’application de l’article 5 du décret n° 2014-513 portant création d’un régime indemnitaire tenant compte des fonctions, des sujétions, de l’expertise et de l’engagement professionnel dans la fonction publique de l’Etat.</w:t>
      </w:r>
    </w:p>
    <w:p w14:paraId="5447AD9D" w14:textId="77777777" w:rsidR="00E0077F" w:rsidRPr="00E0077F" w:rsidRDefault="00E0077F" w:rsidP="00E0077F">
      <w:pPr>
        <w:spacing w:after="0" w:line="240" w:lineRule="auto"/>
        <w:rPr>
          <w:rFonts w:eastAsia="Times New Roman" w:cstheme="minorHAnsi"/>
          <w:sz w:val="20"/>
          <w:szCs w:val="20"/>
          <w:lang w:eastAsia="fr-FR"/>
        </w:rPr>
      </w:pPr>
      <w:r w:rsidRPr="00E0077F">
        <w:rPr>
          <w:rFonts w:eastAsia="Times New Roman" w:cstheme="minorHAnsi"/>
          <w:sz w:val="20"/>
          <w:szCs w:val="20"/>
          <w:lang w:eastAsia="fr-FR"/>
        </w:rPr>
        <w:t xml:space="preserve"> Vu l’avis du Comité social territorial en date du 13 février 2025. Relatif à la mise en place des critères professionnels liés aux fonctions et à la prise en compte de l’expérience professionnelle en vue de l’application du RIFSEEP aux agents de la collectivité.</w:t>
      </w:r>
    </w:p>
    <w:p w14:paraId="5CDC359A" w14:textId="77777777" w:rsidR="00E0077F" w:rsidRPr="00E0077F" w:rsidRDefault="00E0077F" w:rsidP="00E0077F">
      <w:pPr>
        <w:spacing w:after="0" w:line="240" w:lineRule="auto"/>
        <w:rPr>
          <w:rFonts w:eastAsia="Times New Roman" w:cstheme="minorHAnsi"/>
          <w:sz w:val="20"/>
          <w:szCs w:val="20"/>
          <w:lang w:eastAsia="fr-FR"/>
        </w:rPr>
      </w:pPr>
      <w:r w:rsidRPr="00E0077F">
        <w:rPr>
          <w:rFonts w:eastAsia="Times New Roman" w:cstheme="minorHAnsi"/>
          <w:sz w:val="20"/>
          <w:szCs w:val="20"/>
          <w:lang w:eastAsia="fr-FR"/>
        </w:rPr>
        <w:t>Considérant qu’il y a lieu d’appliquer le régime indemnitaire tenant compte des fonctions, des sujétions, de l’expertise et de l’engagement professionnel (RIFSEEP).</w:t>
      </w:r>
    </w:p>
    <w:p w14:paraId="07013F6C" w14:textId="77777777" w:rsidR="00E0077F" w:rsidRPr="00E0077F" w:rsidRDefault="00E0077F" w:rsidP="00E0077F">
      <w:pPr>
        <w:spacing w:after="0" w:line="240" w:lineRule="auto"/>
        <w:rPr>
          <w:rFonts w:eastAsia="Times New Roman" w:cstheme="minorHAnsi"/>
          <w:sz w:val="20"/>
          <w:szCs w:val="20"/>
          <w:lang w:eastAsia="fr-FR"/>
        </w:rPr>
      </w:pPr>
      <w:r w:rsidRPr="00E0077F">
        <w:rPr>
          <w:rFonts w:eastAsia="Times New Roman" w:cstheme="minorHAnsi"/>
          <w:sz w:val="20"/>
          <w:szCs w:val="20"/>
          <w:lang w:eastAsia="fr-FR"/>
        </w:rPr>
        <w:t xml:space="preserve"> Le Maire propose à l’assemblée délibérante de modifier la délibération du 4 décembre 2018 concernant l’instauration du RIFSEEP en ajoutant le cadre d’emploi de rédacteur et d’en déterminer les critères d’attribution.</w:t>
      </w:r>
    </w:p>
    <w:p w14:paraId="55EAC9FB" w14:textId="77777777" w:rsidR="00E0077F" w:rsidRPr="00E0077F" w:rsidRDefault="00E0077F" w:rsidP="00E0077F">
      <w:pPr>
        <w:spacing w:after="0" w:line="240" w:lineRule="auto"/>
        <w:rPr>
          <w:rFonts w:eastAsia="Times New Roman" w:cstheme="minorHAnsi"/>
          <w:sz w:val="20"/>
          <w:szCs w:val="20"/>
          <w:lang w:eastAsia="fr-FR"/>
        </w:rPr>
      </w:pPr>
    </w:p>
    <w:p w14:paraId="2B53816B" w14:textId="77777777" w:rsidR="00E0077F" w:rsidRPr="00E0077F" w:rsidRDefault="00E0077F" w:rsidP="00E0077F">
      <w:pPr>
        <w:spacing w:after="0" w:line="240" w:lineRule="auto"/>
        <w:rPr>
          <w:rFonts w:eastAsia="Times New Roman" w:cstheme="minorHAnsi"/>
          <w:sz w:val="20"/>
          <w:szCs w:val="20"/>
          <w:lang w:eastAsia="fr-FR"/>
        </w:rPr>
      </w:pPr>
      <w:r w:rsidRPr="00E0077F">
        <w:rPr>
          <w:rFonts w:eastAsia="Times New Roman" w:cstheme="minorHAnsi"/>
          <w:sz w:val="20"/>
          <w:szCs w:val="20"/>
          <w:lang w:eastAsia="fr-FR"/>
        </w:rPr>
        <w:t xml:space="preserve"> </w:t>
      </w:r>
      <w:r w:rsidRPr="00E0077F">
        <w:rPr>
          <w:rFonts w:eastAsia="Times New Roman" w:cstheme="minorHAnsi"/>
          <w:sz w:val="20"/>
          <w:szCs w:val="20"/>
          <w:u w:val="single"/>
          <w:lang w:eastAsia="fr-FR"/>
        </w:rPr>
        <w:t>Le RIFSEEP comprend 2 parts</w:t>
      </w:r>
      <w:r w:rsidRPr="00E0077F">
        <w:rPr>
          <w:rFonts w:eastAsia="Times New Roman" w:cstheme="minorHAnsi"/>
          <w:sz w:val="20"/>
          <w:szCs w:val="20"/>
          <w:lang w:eastAsia="fr-FR"/>
        </w:rPr>
        <w:t xml:space="preserve"> :</w:t>
      </w:r>
    </w:p>
    <w:p w14:paraId="3D98BA8A" w14:textId="77777777" w:rsidR="00E0077F" w:rsidRPr="00E0077F" w:rsidRDefault="00E0077F" w:rsidP="00E0077F">
      <w:pPr>
        <w:spacing w:after="0" w:line="240" w:lineRule="auto"/>
        <w:rPr>
          <w:rFonts w:eastAsia="Times New Roman" w:cstheme="minorHAnsi"/>
          <w:sz w:val="20"/>
          <w:szCs w:val="20"/>
          <w:lang w:eastAsia="fr-FR"/>
        </w:rPr>
      </w:pPr>
      <w:r w:rsidRPr="00E0077F">
        <w:rPr>
          <w:rFonts w:eastAsia="Times New Roman" w:cstheme="minorHAnsi"/>
          <w:sz w:val="20"/>
          <w:szCs w:val="20"/>
          <w:lang w:eastAsia="fr-FR"/>
        </w:rPr>
        <w:t xml:space="preserve"> • L’indemnité de fonctions, de sujétions et d’expertise liée au poste de l’agent et à son expérience professionnelle </w:t>
      </w:r>
    </w:p>
    <w:p w14:paraId="273923B7" w14:textId="77777777" w:rsidR="00E0077F" w:rsidRPr="00E0077F" w:rsidRDefault="00E0077F" w:rsidP="00E0077F">
      <w:pPr>
        <w:spacing w:after="0" w:line="240" w:lineRule="auto"/>
        <w:rPr>
          <w:rFonts w:eastAsia="Times New Roman" w:cstheme="minorHAnsi"/>
          <w:sz w:val="20"/>
          <w:szCs w:val="20"/>
          <w:lang w:eastAsia="fr-FR"/>
        </w:rPr>
      </w:pPr>
      <w:r w:rsidRPr="00E0077F">
        <w:rPr>
          <w:rFonts w:eastAsia="Times New Roman" w:cstheme="minorHAnsi"/>
          <w:sz w:val="20"/>
          <w:szCs w:val="20"/>
          <w:lang w:eastAsia="fr-FR"/>
        </w:rPr>
        <w:t>• Le complément indemnitaire versé selon l’engagement professionnel et la manière de servir de l’agent</w:t>
      </w:r>
    </w:p>
    <w:p w14:paraId="561BE651" w14:textId="77777777" w:rsidR="00E0077F" w:rsidRPr="00E0077F" w:rsidRDefault="00E0077F" w:rsidP="00E0077F">
      <w:pPr>
        <w:spacing w:after="0" w:line="240" w:lineRule="auto"/>
        <w:rPr>
          <w:rFonts w:eastAsia="Times New Roman" w:cstheme="minorHAnsi"/>
          <w:sz w:val="20"/>
          <w:szCs w:val="20"/>
          <w:lang w:eastAsia="fr-FR"/>
        </w:rPr>
      </w:pPr>
      <w:r w:rsidRPr="00E0077F">
        <w:rPr>
          <w:rFonts w:eastAsia="Times New Roman" w:cstheme="minorHAnsi"/>
          <w:sz w:val="20"/>
          <w:szCs w:val="20"/>
          <w:u w:val="single"/>
          <w:lang w:eastAsia="fr-FR"/>
        </w:rPr>
        <w:t xml:space="preserve"> Les bénéficiaires</w:t>
      </w:r>
      <w:r w:rsidRPr="00E0077F">
        <w:rPr>
          <w:rFonts w:eastAsia="Times New Roman" w:cstheme="minorHAnsi"/>
          <w:sz w:val="20"/>
          <w:szCs w:val="20"/>
          <w:lang w:eastAsia="fr-FR"/>
        </w:rPr>
        <w:t xml:space="preserve"> : </w:t>
      </w:r>
    </w:p>
    <w:p w14:paraId="075F8C2B" w14:textId="77777777" w:rsidR="00E0077F" w:rsidRPr="00E0077F" w:rsidRDefault="00E0077F" w:rsidP="00E0077F">
      <w:pPr>
        <w:spacing w:after="0" w:line="240" w:lineRule="auto"/>
        <w:rPr>
          <w:rFonts w:eastAsia="Times New Roman" w:cstheme="minorHAnsi"/>
          <w:sz w:val="20"/>
          <w:szCs w:val="20"/>
          <w:lang w:eastAsia="fr-FR"/>
        </w:rPr>
      </w:pPr>
      <w:r w:rsidRPr="00E0077F">
        <w:rPr>
          <w:rFonts w:eastAsia="Times New Roman" w:cstheme="minorHAnsi"/>
          <w:sz w:val="20"/>
          <w:szCs w:val="20"/>
          <w:lang w:eastAsia="fr-FR"/>
        </w:rPr>
        <w:t xml:space="preserve">Le présent régime indemnitaire est attribué aux agents titulaires, stagiaires et contractuels de droit public exerçant les fonctions du cadre d’emplois concerné. Les cadres d’emploi concernés par le RIFSEEP sont ceux figurant au tableau des effectifs, soit : </w:t>
      </w:r>
    </w:p>
    <w:p w14:paraId="7790FFD2" w14:textId="77777777" w:rsidR="00E0077F" w:rsidRPr="00E0077F" w:rsidRDefault="00E0077F" w:rsidP="00E0077F">
      <w:pPr>
        <w:spacing w:after="0" w:line="240" w:lineRule="auto"/>
        <w:rPr>
          <w:rFonts w:eastAsia="Times New Roman" w:cstheme="minorHAnsi"/>
          <w:sz w:val="20"/>
          <w:szCs w:val="20"/>
          <w:lang w:eastAsia="fr-FR"/>
        </w:rPr>
      </w:pPr>
      <w:r w:rsidRPr="00E0077F">
        <w:rPr>
          <w:rFonts w:eastAsia="Times New Roman" w:cstheme="minorHAnsi"/>
          <w:sz w:val="20"/>
          <w:szCs w:val="20"/>
          <w:lang w:eastAsia="fr-FR"/>
        </w:rPr>
        <w:t xml:space="preserve">• Les rédacteurs </w:t>
      </w:r>
    </w:p>
    <w:p w14:paraId="10B30FF5" w14:textId="77777777" w:rsidR="00E0077F" w:rsidRPr="00E0077F" w:rsidRDefault="00E0077F" w:rsidP="00E0077F">
      <w:pPr>
        <w:spacing w:after="0" w:line="240" w:lineRule="auto"/>
        <w:rPr>
          <w:rFonts w:eastAsia="Times New Roman" w:cstheme="minorHAnsi"/>
          <w:sz w:val="20"/>
          <w:szCs w:val="20"/>
          <w:lang w:eastAsia="fr-FR"/>
        </w:rPr>
      </w:pPr>
      <w:r w:rsidRPr="00E0077F">
        <w:rPr>
          <w:rFonts w:eastAsia="Times New Roman" w:cstheme="minorHAnsi"/>
          <w:sz w:val="20"/>
          <w:szCs w:val="20"/>
          <w:lang w:eastAsia="fr-FR"/>
        </w:rPr>
        <w:t xml:space="preserve">• Les adjoints administratifs </w:t>
      </w:r>
    </w:p>
    <w:p w14:paraId="4077D670" w14:textId="77777777" w:rsidR="00E0077F" w:rsidRPr="00E0077F" w:rsidRDefault="00E0077F" w:rsidP="00E0077F">
      <w:pPr>
        <w:spacing w:after="0" w:line="240" w:lineRule="auto"/>
        <w:rPr>
          <w:rFonts w:eastAsia="Times New Roman" w:cstheme="minorHAnsi"/>
          <w:sz w:val="20"/>
          <w:szCs w:val="20"/>
          <w:lang w:eastAsia="fr-FR"/>
        </w:rPr>
      </w:pPr>
      <w:r w:rsidRPr="00E0077F">
        <w:rPr>
          <w:rFonts w:eastAsia="Times New Roman" w:cstheme="minorHAnsi"/>
          <w:sz w:val="20"/>
          <w:szCs w:val="20"/>
          <w:lang w:eastAsia="fr-FR"/>
        </w:rPr>
        <w:t xml:space="preserve">• Les adjoints d’animation </w:t>
      </w:r>
    </w:p>
    <w:p w14:paraId="506A5583" w14:textId="77777777" w:rsidR="00E0077F" w:rsidRPr="00E0077F" w:rsidRDefault="00E0077F" w:rsidP="00E0077F">
      <w:pPr>
        <w:spacing w:after="0" w:line="240" w:lineRule="auto"/>
        <w:rPr>
          <w:rFonts w:eastAsia="Times New Roman" w:cstheme="minorHAnsi"/>
          <w:sz w:val="20"/>
          <w:szCs w:val="20"/>
          <w:lang w:eastAsia="fr-FR"/>
        </w:rPr>
      </w:pPr>
      <w:r w:rsidRPr="00E0077F">
        <w:rPr>
          <w:rFonts w:eastAsia="Times New Roman" w:cstheme="minorHAnsi"/>
          <w:sz w:val="20"/>
          <w:szCs w:val="20"/>
          <w:lang w:eastAsia="fr-FR"/>
        </w:rPr>
        <w:t xml:space="preserve">• Les adjoints techniques </w:t>
      </w:r>
    </w:p>
    <w:p w14:paraId="1A5F5FBA" w14:textId="77777777" w:rsidR="00E0077F" w:rsidRPr="00E0077F" w:rsidRDefault="00E0077F" w:rsidP="00E0077F">
      <w:pPr>
        <w:spacing w:after="0" w:line="240" w:lineRule="auto"/>
        <w:rPr>
          <w:rFonts w:eastAsia="Times New Roman" w:cstheme="minorHAnsi"/>
          <w:sz w:val="20"/>
          <w:szCs w:val="20"/>
          <w:lang w:eastAsia="fr-FR"/>
        </w:rPr>
      </w:pPr>
    </w:p>
    <w:p w14:paraId="57E833F1" w14:textId="77777777" w:rsidR="00E0077F" w:rsidRPr="00E0077F" w:rsidRDefault="00E0077F">
      <w:pPr>
        <w:numPr>
          <w:ilvl w:val="0"/>
          <w:numId w:val="13"/>
        </w:numPr>
        <w:spacing w:after="0" w:line="240" w:lineRule="auto"/>
        <w:contextualSpacing/>
        <w:rPr>
          <w:rFonts w:eastAsia="Times New Roman" w:cstheme="minorHAnsi"/>
          <w:b/>
          <w:bCs/>
          <w:sz w:val="20"/>
          <w:szCs w:val="20"/>
          <w:u w:val="single"/>
          <w:lang w:eastAsia="fr-FR"/>
        </w:rPr>
      </w:pPr>
      <w:r w:rsidRPr="00E0077F">
        <w:rPr>
          <w:rFonts w:eastAsia="Times New Roman" w:cstheme="minorHAnsi"/>
          <w:b/>
          <w:bCs/>
          <w:sz w:val="20"/>
          <w:szCs w:val="20"/>
          <w:u w:val="single"/>
          <w:lang w:eastAsia="fr-FR"/>
        </w:rPr>
        <w:t>L’Indemnité de Fonctions, de Sujétions et d’Expertise :</w:t>
      </w:r>
    </w:p>
    <w:p w14:paraId="021D886F" w14:textId="77777777" w:rsidR="00E0077F" w:rsidRPr="00E0077F" w:rsidRDefault="00E0077F" w:rsidP="00E0077F">
      <w:pPr>
        <w:spacing w:after="0" w:line="240" w:lineRule="auto"/>
        <w:ind w:left="360"/>
        <w:rPr>
          <w:rFonts w:eastAsia="Times New Roman" w:cstheme="minorHAnsi"/>
          <w:b/>
          <w:bCs/>
          <w:sz w:val="20"/>
          <w:szCs w:val="20"/>
          <w:u w:val="single"/>
          <w:lang w:eastAsia="fr-FR"/>
        </w:rPr>
      </w:pPr>
    </w:p>
    <w:p w14:paraId="4207C2AC" w14:textId="77777777" w:rsidR="00E0077F" w:rsidRPr="00E0077F" w:rsidRDefault="00E0077F" w:rsidP="00E0077F">
      <w:pPr>
        <w:spacing w:after="0" w:line="240" w:lineRule="auto"/>
        <w:rPr>
          <w:rFonts w:eastAsia="Times New Roman" w:cstheme="minorHAnsi"/>
          <w:sz w:val="20"/>
          <w:szCs w:val="20"/>
          <w:lang w:eastAsia="fr-FR"/>
        </w:rPr>
      </w:pPr>
      <w:r w:rsidRPr="00E0077F">
        <w:rPr>
          <w:rFonts w:eastAsia="Times New Roman" w:cstheme="minorHAnsi"/>
          <w:sz w:val="20"/>
          <w:szCs w:val="20"/>
          <w:lang w:eastAsia="fr-FR"/>
        </w:rPr>
        <w:t xml:space="preserve"> L’IFSE est une indemnité liée au poste de l’agent et à son expérience professionnelle. Les groupes de fonctions sont déterminés à partir de critères professionnels tenant compte : </w:t>
      </w:r>
    </w:p>
    <w:p w14:paraId="3EC40ABE" w14:textId="77777777" w:rsidR="00E0077F" w:rsidRPr="00E0077F" w:rsidRDefault="00E0077F" w:rsidP="00E0077F">
      <w:pPr>
        <w:spacing w:after="0" w:line="240" w:lineRule="auto"/>
        <w:rPr>
          <w:rFonts w:eastAsia="Times New Roman" w:cstheme="minorHAnsi"/>
          <w:sz w:val="20"/>
          <w:szCs w:val="20"/>
          <w:lang w:eastAsia="fr-FR"/>
        </w:rPr>
      </w:pPr>
      <w:r w:rsidRPr="00E0077F">
        <w:rPr>
          <w:rFonts w:eastAsia="Times New Roman" w:cstheme="minorHAnsi"/>
          <w:sz w:val="20"/>
          <w:szCs w:val="20"/>
          <w:lang w:eastAsia="fr-FR"/>
        </w:rPr>
        <w:t xml:space="preserve">• Des fonctions d’encadrement, de coordination, de pilotage ou de conception, notamment au regard Responsabilité d’un service, fonction de coordination </w:t>
      </w:r>
    </w:p>
    <w:p w14:paraId="01DCE5BB" w14:textId="77777777" w:rsidR="00E0077F" w:rsidRPr="00E0077F" w:rsidRDefault="00E0077F" w:rsidP="00E0077F">
      <w:pPr>
        <w:spacing w:after="0" w:line="240" w:lineRule="auto"/>
        <w:rPr>
          <w:rFonts w:eastAsia="Times New Roman" w:cstheme="minorHAnsi"/>
          <w:sz w:val="20"/>
          <w:szCs w:val="20"/>
          <w:lang w:eastAsia="fr-FR"/>
        </w:rPr>
      </w:pPr>
      <w:r w:rsidRPr="00E0077F">
        <w:rPr>
          <w:rFonts w:eastAsia="Times New Roman" w:cstheme="minorHAnsi"/>
          <w:sz w:val="20"/>
          <w:szCs w:val="20"/>
          <w:lang w:eastAsia="fr-FR"/>
        </w:rPr>
        <w:t xml:space="preserve">• De la technicité, de l’expertise ou de la qualification nécessaire à l’exercice des fonctions : </w:t>
      </w:r>
    </w:p>
    <w:p w14:paraId="1265EE15" w14:textId="77777777" w:rsidR="00E0077F" w:rsidRPr="00E0077F" w:rsidRDefault="00E0077F" w:rsidP="00E0077F">
      <w:pPr>
        <w:spacing w:after="0" w:line="240" w:lineRule="auto"/>
        <w:rPr>
          <w:rFonts w:eastAsia="Times New Roman" w:cstheme="minorHAnsi"/>
          <w:sz w:val="20"/>
          <w:szCs w:val="20"/>
          <w:lang w:eastAsia="fr-FR"/>
        </w:rPr>
      </w:pPr>
      <w:r w:rsidRPr="00E0077F">
        <w:rPr>
          <w:rFonts w:eastAsia="Times New Roman" w:cstheme="minorHAnsi"/>
          <w:sz w:val="20"/>
          <w:szCs w:val="20"/>
          <w:lang w:eastAsia="fr-FR"/>
        </w:rPr>
        <w:t xml:space="preserve">• Des sujétions particulières ou du degré d’exposition du poste au regard de son environnement professionnel : </w:t>
      </w:r>
    </w:p>
    <w:p w14:paraId="6B6B697B" w14:textId="77777777" w:rsidR="00E0077F" w:rsidRPr="00E0077F" w:rsidRDefault="00E0077F" w:rsidP="00E0077F">
      <w:pPr>
        <w:spacing w:after="0" w:line="240" w:lineRule="auto"/>
        <w:rPr>
          <w:rFonts w:eastAsia="Times New Roman" w:cstheme="minorHAnsi"/>
          <w:sz w:val="20"/>
          <w:szCs w:val="20"/>
          <w:lang w:eastAsia="fr-FR"/>
        </w:rPr>
      </w:pPr>
      <w:r w:rsidRPr="00E0077F">
        <w:rPr>
          <w:rFonts w:eastAsia="Times New Roman" w:cstheme="minorHAnsi"/>
          <w:sz w:val="20"/>
          <w:szCs w:val="20"/>
          <w:lang w:eastAsia="fr-FR"/>
        </w:rPr>
        <w:t>Le Maire propose de fixer les groupes et de retenir les montants maximums annuels, par cadre d’emploi :</w:t>
      </w:r>
    </w:p>
    <w:p w14:paraId="12BA79F7" w14:textId="77777777" w:rsidR="00E0077F" w:rsidRPr="00E0077F" w:rsidRDefault="00E0077F">
      <w:pPr>
        <w:numPr>
          <w:ilvl w:val="0"/>
          <w:numId w:val="11"/>
        </w:numPr>
        <w:spacing w:after="0" w:line="259" w:lineRule="auto"/>
        <w:contextualSpacing/>
        <w:rPr>
          <w:rFonts w:eastAsia="Times New Roman" w:cstheme="minorHAnsi"/>
          <w:sz w:val="20"/>
          <w:szCs w:val="20"/>
          <w:u w:val="single"/>
          <w:lang w:eastAsia="fr-FR"/>
        </w:rPr>
      </w:pPr>
      <w:r w:rsidRPr="00E0077F">
        <w:rPr>
          <w:rFonts w:eastAsia="Times New Roman" w:cstheme="minorHAnsi"/>
          <w:sz w:val="20"/>
          <w:szCs w:val="20"/>
          <w:u w:val="single"/>
          <w:lang w:eastAsia="fr-FR"/>
        </w:rPr>
        <w:t xml:space="preserve">Cadre d’emploi Grade adjoint d’Animation </w:t>
      </w:r>
    </w:p>
    <w:tbl>
      <w:tblPr>
        <w:tblStyle w:val="Grilledutableau2"/>
        <w:tblW w:w="0" w:type="auto"/>
        <w:tblLook w:val="04A0" w:firstRow="1" w:lastRow="0" w:firstColumn="1" w:lastColumn="0" w:noHBand="0" w:noVBand="1"/>
      </w:tblPr>
      <w:tblGrid>
        <w:gridCol w:w="3020"/>
        <w:gridCol w:w="3021"/>
        <w:gridCol w:w="3021"/>
      </w:tblGrid>
      <w:tr w:rsidR="00E0077F" w:rsidRPr="00E0077F" w14:paraId="0C65FC0D" w14:textId="77777777" w:rsidTr="00A419CE">
        <w:tc>
          <w:tcPr>
            <w:tcW w:w="3020" w:type="dxa"/>
          </w:tcPr>
          <w:p w14:paraId="16E5A9F6" w14:textId="77777777" w:rsidR="00E0077F" w:rsidRPr="00E0077F" w:rsidRDefault="00E0077F" w:rsidP="00E0077F">
            <w:pPr>
              <w:spacing w:line="240" w:lineRule="auto"/>
              <w:jc w:val="center"/>
              <w:rPr>
                <w:rFonts w:eastAsia="Times New Roman" w:cstheme="minorHAnsi"/>
                <w:sz w:val="20"/>
                <w:szCs w:val="20"/>
                <w:lang w:eastAsia="fr-FR"/>
              </w:rPr>
            </w:pPr>
            <w:r w:rsidRPr="00E0077F">
              <w:rPr>
                <w:rFonts w:eastAsia="Times New Roman" w:cstheme="minorHAnsi"/>
                <w:sz w:val="20"/>
                <w:szCs w:val="20"/>
                <w:lang w:eastAsia="fr-FR"/>
              </w:rPr>
              <w:t>GROUPES</w:t>
            </w:r>
          </w:p>
        </w:tc>
        <w:tc>
          <w:tcPr>
            <w:tcW w:w="3021" w:type="dxa"/>
          </w:tcPr>
          <w:p w14:paraId="03B602CF" w14:textId="77777777" w:rsidR="00E0077F" w:rsidRPr="00E0077F" w:rsidRDefault="00E0077F" w:rsidP="00E0077F">
            <w:pPr>
              <w:spacing w:line="240" w:lineRule="auto"/>
              <w:jc w:val="center"/>
              <w:rPr>
                <w:rFonts w:eastAsia="Times New Roman" w:cstheme="minorHAnsi"/>
                <w:sz w:val="20"/>
                <w:szCs w:val="20"/>
                <w:lang w:eastAsia="fr-FR"/>
              </w:rPr>
            </w:pPr>
            <w:r w:rsidRPr="00E0077F">
              <w:rPr>
                <w:rFonts w:eastAsia="Times New Roman" w:cstheme="minorHAnsi"/>
                <w:sz w:val="20"/>
                <w:szCs w:val="20"/>
                <w:lang w:eastAsia="fr-FR"/>
              </w:rPr>
              <w:t>FONCTIONS</w:t>
            </w:r>
          </w:p>
        </w:tc>
        <w:tc>
          <w:tcPr>
            <w:tcW w:w="3021" w:type="dxa"/>
          </w:tcPr>
          <w:p w14:paraId="78967AC4" w14:textId="4BD9146F" w:rsidR="00E0077F" w:rsidRPr="00E0077F" w:rsidRDefault="00E0077F" w:rsidP="00E0077F">
            <w:pPr>
              <w:spacing w:line="240" w:lineRule="auto"/>
              <w:jc w:val="center"/>
              <w:rPr>
                <w:rFonts w:eastAsia="Times New Roman" w:cstheme="minorHAnsi"/>
                <w:sz w:val="20"/>
                <w:szCs w:val="20"/>
                <w:lang w:eastAsia="fr-FR"/>
              </w:rPr>
            </w:pPr>
            <w:r w:rsidRPr="00E0077F">
              <w:rPr>
                <w:rFonts w:eastAsia="Times New Roman" w:cstheme="minorHAnsi"/>
                <w:sz w:val="20"/>
                <w:szCs w:val="20"/>
                <w:lang w:eastAsia="fr-FR"/>
              </w:rPr>
              <w:t>Montant annuel Maximum</w:t>
            </w:r>
          </w:p>
          <w:p w14:paraId="3FF09A8D" w14:textId="77777777" w:rsidR="00E0077F" w:rsidRPr="00E0077F" w:rsidRDefault="00E0077F" w:rsidP="00E0077F">
            <w:pPr>
              <w:spacing w:line="240" w:lineRule="auto"/>
              <w:jc w:val="center"/>
              <w:rPr>
                <w:rFonts w:eastAsia="Times New Roman" w:cstheme="minorHAnsi"/>
                <w:sz w:val="20"/>
                <w:szCs w:val="20"/>
                <w:lang w:eastAsia="fr-FR"/>
              </w:rPr>
            </w:pPr>
            <w:r w:rsidRPr="00E0077F">
              <w:rPr>
                <w:rFonts w:eastAsia="Times New Roman" w:cstheme="minorHAnsi"/>
                <w:sz w:val="20"/>
                <w:szCs w:val="20"/>
                <w:lang w:eastAsia="fr-FR"/>
              </w:rPr>
              <w:t>de L’ IFSE</w:t>
            </w:r>
          </w:p>
        </w:tc>
      </w:tr>
      <w:tr w:rsidR="00E0077F" w:rsidRPr="00E0077F" w14:paraId="19948A90" w14:textId="77777777" w:rsidTr="00A419CE">
        <w:tc>
          <w:tcPr>
            <w:tcW w:w="3020" w:type="dxa"/>
          </w:tcPr>
          <w:p w14:paraId="3F83369F" w14:textId="77777777" w:rsidR="00E0077F" w:rsidRPr="00E0077F" w:rsidRDefault="00E0077F" w:rsidP="00E0077F">
            <w:pPr>
              <w:spacing w:line="240" w:lineRule="auto"/>
              <w:jc w:val="center"/>
              <w:rPr>
                <w:rFonts w:eastAsia="Times New Roman" w:cstheme="minorHAnsi"/>
                <w:sz w:val="20"/>
                <w:szCs w:val="20"/>
                <w:lang w:eastAsia="fr-FR"/>
              </w:rPr>
            </w:pPr>
            <w:r w:rsidRPr="00E0077F">
              <w:rPr>
                <w:rFonts w:eastAsia="Times New Roman" w:cstheme="minorHAnsi"/>
                <w:sz w:val="20"/>
                <w:szCs w:val="20"/>
                <w:lang w:eastAsia="fr-FR"/>
              </w:rPr>
              <w:t>C1</w:t>
            </w:r>
          </w:p>
        </w:tc>
        <w:tc>
          <w:tcPr>
            <w:tcW w:w="3021" w:type="dxa"/>
          </w:tcPr>
          <w:p w14:paraId="27D33892" w14:textId="77777777" w:rsidR="00E0077F" w:rsidRPr="00E0077F" w:rsidRDefault="00E0077F" w:rsidP="00E0077F">
            <w:pPr>
              <w:spacing w:line="240" w:lineRule="auto"/>
              <w:rPr>
                <w:rFonts w:eastAsia="Times New Roman" w:cstheme="minorHAnsi"/>
                <w:sz w:val="20"/>
                <w:szCs w:val="20"/>
                <w:lang w:eastAsia="fr-FR"/>
              </w:rPr>
            </w:pPr>
            <w:r w:rsidRPr="00E0077F">
              <w:rPr>
                <w:rFonts w:eastAsia="Times New Roman" w:cstheme="minorHAnsi"/>
                <w:sz w:val="20"/>
                <w:szCs w:val="20"/>
                <w:lang w:eastAsia="fr-FR"/>
              </w:rPr>
              <w:t>Encadrant responsable Centre de Loisirs</w:t>
            </w:r>
          </w:p>
        </w:tc>
        <w:tc>
          <w:tcPr>
            <w:tcW w:w="3021" w:type="dxa"/>
          </w:tcPr>
          <w:p w14:paraId="6D2E0577" w14:textId="77777777" w:rsidR="00E0077F" w:rsidRPr="00E0077F" w:rsidRDefault="00E0077F" w:rsidP="00E0077F">
            <w:pPr>
              <w:spacing w:line="240" w:lineRule="auto"/>
              <w:jc w:val="center"/>
              <w:rPr>
                <w:rFonts w:eastAsia="Times New Roman" w:cstheme="minorHAnsi"/>
                <w:sz w:val="20"/>
                <w:szCs w:val="20"/>
                <w:lang w:eastAsia="fr-FR"/>
              </w:rPr>
            </w:pPr>
            <w:r w:rsidRPr="00E0077F">
              <w:rPr>
                <w:rFonts w:eastAsia="Times New Roman" w:cstheme="minorHAnsi"/>
                <w:sz w:val="20"/>
                <w:szCs w:val="20"/>
                <w:lang w:eastAsia="fr-FR"/>
              </w:rPr>
              <w:t>11 340</w:t>
            </w:r>
          </w:p>
        </w:tc>
      </w:tr>
      <w:tr w:rsidR="00E0077F" w:rsidRPr="00E0077F" w14:paraId="3339FFDF" w14:textId="77777777" w:rsidTr="00A419CE">
        <w:tc>
          <w:tcPr>
            <w:tcW w:w="3020" w:type="dxa"/>
          </w:tcPr>
          <w:p w14:paraId="7294722D" w14:textId="77777777" w:rsidR="00E0077F" w:rsidRPr="00E0077F" w:rsidRDefault="00E0077F" w:rsidP="00E0077F">
            <w:pPr>
              <w:spacing w:line="240" w:lineRule="auto"/>
              <w:jc w:val="center"/>
              <w:rPr>
                <w:rFonts w:eastAsia="Times New Roman" w:cstheme="minorHAnsi"/>
                <w:sz w:val="20"/>
                <w:szCs w:val="20"/>
                <w:lang w:eastAsia="fr-FR"/>
              </w:rPr>
            </w:pPr>
            <w:r w:rsidRPr="00E0077F">
              <w:rPr>
                <w:rFonts w:eastAsia="Times New Roman" w:cstheme="minorHAnsi"/>
                <w:sz w:val="20"/>
                <w:szCs w:val="20"/>
                <w:lang w:eastAsia="fr-FR"/>
              </w:rPr>
              <w:t>C2</w:t>
            </w:r>
          </w:p>
        </w:tc>
        <w:tc>
          <w:tcPr>
            <w:tcW w:w="3021" w:type="dxa"/>
          </w:tcPr>
          <w:p w14:paraId="43ED2D92" w14:textId="77777777" w:rsidR="00E0077F" w:rsidRPr="00E0077F" w:rsidRDefault="00E0077F" w:rsidP="00E0077F">
            <w:pPr>
              <w:spacing w:line="240" w:lineRule="auto"/>
              <w:rPr>
                <w:rFonts w:eastAsia="Times New Roman" w:cstheme="minorHAnsi"/>
                <w:sz w:val="20"/>
                <w:szCs w:val="20"/>
                <w:lang w:eastAsia="fr-FR"/>
              </w:rPr>
            </w:pPr>
            <w:r w:rsidRPr="00E0077F">
              <w:rPr>
                <w:rFonts w:eastAsia="Times New Roman" w:cstheme="minorHAnsi"/>
                <w:sz w:val="20"/>
                <w:szCs w:val="20"/>
                <w:lang w:eastAsia="fr-FR"/>
              </w:rPr>
              <w:t xml:space="preserve">Agent d’animation </w:t>
            </w:r>
          </w:p>
          <w:p w14:paraId="7CFA1260" w14:textId="77777777" w:rsidR="00E0077F" w:rsidRPr="00E0077F" w:rsidRDefault="00E0077F" w:rsidP="00E0077F">
            <w:pPr>
              <w:spacing w:line="240" w:lineRule="auto"/>
              <w:rPr>
                <w:rFonts w:eastAsia="Times New Roman" w:cstheme="minorHAnsi"/>
                <w:sz w:val="20"/>
                <w:szCs w:val="20"/>
                <w:lang w:eastAsia="fr-FR"/>
              </w:rPr>
            </w:pPr>
          </w:p>
        </w:tc>
        <w:tc>
          <w:tcPr>
            <w:tcW w:w="3021" w:type="dxa"/>
          </w:tcPr>
          <w:p w14:paraId="209FF300" w14:textId="77777777" w:rsidR="00E0077F" w:rsidRPr="00E0077F" w:rsidRDefault="00E0077F" w:rsidP="00E0077F">
            <w:pPr>
              <w:spacing w:line="240" w:lineRule="auto"/>
              <w:jc w:val="center"/>
              <w:rPr>
                <w:rFonts w:eastAsia="Times New Roman" w:cstheme="minorHAnsi"/>
                <w:sz w:val="20"/>
                <w:szCs w:val="20"/>
                <w:lang w:eastAsia="fr-FR"/>
              </w:rPr>
            </w:pPr>
            <w:r w:rsidRPr="00E0077F">
              <w:rPr>
                <w:rFonts w:eastAsia="Times New Roman" w:cstheme="minorHAnsi"/>
                <w:sz w:val="20"/>
                <w:szCs w:val="20"/>
                <w:lang w:eastAsia="fr-FR"/>
              </w:rPr>
              <w:t>10 800</w:t>
            </w:r>
          </w:p>
        </w:tc>
      </w:tr>
    </w:tbl>
    <w:p w14:paraId="5319E2AE" w14:textId="77777777" w:rsidR="00E0077F" w:rsidRDefault="00E0077F" w:rsidP="00E0077F">
      <w:pPr>
        <w:spacing w:after="0" w:line="240" w:lineRule="auto"/>
        <w:rPr>
          <w:rFonts w:eastAsia="Times New Roman" w:cstheme="minorHAnsi"/>
          <w:sz w:val="20"/>
          <w:szCs w:val="20"/>
          <w:lang w:eastAsia="fr-FR"/>
        </w:rPr>
      </w:pPr>
    </w:p>
    <w:p w14:paraId="380BA097" w14:textId="77777777" w:rsidR="008821F6" w:rsidRPr="00E0077F" w:rsidRDefault="008821F6" w:rsidP="00E0077F">
      <w:pPr>
        <w:spacing w:after="0" w:line="240" w:lineRule="auto"/>
        <w:rPr>
          <w:rFonts w:eastAsia="Times New Roman" w:cstheme="minorHAnsi"/>
          <w:sz w:val="20"/>
          <w:szCs w:val="20"/>
          <w:lang w:eastAsia="fr-FR"/>
        </w:rPr>
      </w:pPr>
    </w:p>
    <w:p w14:paraId="231A10CB" w14:textId="77777777" w:rsidR="00E0077F" w:rsidRPr="00E0077F" w:rsidRDefault="00E0077F">
      <w:pPr>
        <w:numPr>
          <w:ilvl w:val="0"/>
          <w:numId w:val="11"/>
        </w:numPr>
        <w:spacing w:after="0" w:line="259" w:lineRule="auto"/>
        <w:contextualSpacing/>
        <w:rPr>
          <w:rFonts w:eastAsia="Times New Roman" w:cstheme="minorHAnsi"/>
          <w:sz w:val="20"/>
          <w:szCs w:val="20"/>
          <w:u w:val="single"/>
          <w:lang w:eastAsia="fr-FR"/>
        </w:rPr>
      </w:pPr>
      <w:r w:rsidRPr="00E0077F">
        <w:rPr>
          <w:rFonts w:eastAsia="Times New Roman" w:cstheme="minorHAnsi"/>
          <w:sz w:val="20"/>
          <w:szCs w:val="20"/>
          <w:u w:val="single"/>
          <w:lang w:eastAsia="fr-FR"/>
        </w:rPr>
        <w:t xml:space="preserve">Cadre d’emploi Grade Adjoint Technique </w:t>
      </w:r>
    </w:p>
    <w:tbl>
      <w:tblPr>
        <w:tblStyle w:val="Grilledutableau2"/>
        <w:tblW w:w="0" w:type="auto"/>
        <w:tblInd w:w="-5" w:type="dxa"/>
        <w:tblLook w:val="04A0" w:firstRow="1" w:lastRow="0" w:firstColumn="1" w:lastColumn="0" w:noHBand="0" w:noVBand="1"/>
      </w:tblPr>
      <w:tblGrid>
        <w:gridCol w:w="2977"/>
        <w:gridCol w:w="3119"/>
        <w:gridCol w:w="2971"/>
      </w:tblGrid>
      <w:tr w:rsidR="00E0077F" w:rsidRPr="00E0077F" w14:paraId="3F37A948" w14:textId="77777777" w:rsidTr="00A419CE">
        <w:tc>
          <w:tcPr>
            <w:tcW w:w="2977" w:type="dxa"/>
          </w:tcPr>
          <w:p w14:paraId="3A02FE95" w14:textId="77777777" w:rsidR="00E0077F" w:rsidRPr="00E0077F" w:rsidRDefault="00E0077F" w:rsidP="00E0077F">
            <w:pPr>
              <w:spacing w:line="240" w:lineRule="auto"/>
              <w:ind w:left="360"/>
              <w:rPr>
                <w:rFonts w:eastAsia="Times New Roman" w:cstheme="minorHAnsi"/>
                <w:sz w:val="20"/>
                <w:szCs w:val="20"/>
                <w:lang w:eastAsia="fr-FR"/>
              </w:rPr>
            </w:pPr>
            <w:r w:rsidRPr="00E0077F">
              <w:rPr>
                <w:rFonts w:eastAsia="Times New Roman" w:cstheme="minorHAnsi"/>
                <w:sz w:val="20"/>
                <w:szCs w:val="20"/>
                <w:lang w:eastAsia="fr-FR"/>
              </w:rPr>
              <w:lastRenderedPageBreak/>
              <w:t>GROUPES</w:t>
            </w:r>
          </w:p>
        </w:tc>
        <w:tc>
          <w:tcPr>
            <w:tcW w:w="3119" w:type="dxa"/>
          </w:tcPr>
          <w:p w14:paraId="1FED74DF" w14:textId="77777777" w:rsidR="00E0077F" w:rsidRPr="00E0077F" w:rsidRDefault="00E0077F" w:rsidP="00E0077F">
            <w:pPr>
              <w:spacing w:line="240" w:lineRule="auto"/>
              <w:ind w:left="360"/>
              <w:rPr>
                <w:rFonts w:eastAsia="Times New Roman" w:cstheme="minorHAnsi"/>
                <w:sz w:val="20"/>
                <w:szCs w:val="20"/>
                <w:lang w:eastAsia="fr-FR"/>
              </w:rPr>
            </w:pPr>
            <w:r w:rsidRPr="00E0077F">
              <w:rPr>
                <w:rFonts w:eastAsia="Times New Roman" w:cstheme="minorHAnsi"/>
                <w:sz w:val="20"/>
                <w:szCs w:val="20"/>
                <w:lang w:eastAsia="fr-FR"/>
              </w:rPr>
              <w:t>FONCTIONS</w:t>
            </w:r>
          </w:p>
        </w:tc>
        <w:tc>
          <w:tcPr>
            <w:tcW w:w="2971" w:type="dxa"/>
          </w:tcPr>
          <w:p w14:paraId="3DCAB360" w14:textId="77777777" w:rsidR="008821F6" w:rsidRDefault="00E0077F" w:rsidP="00E0077F">
            <w:pPr>
              <w:spacing w:line="240" w:lineRule="auto"/>
              <w:ind w:left="360"/>
              <w:rPr>
                <w:rFonts w:eastAsia="Times New Roman" w:cstheme="minorHAnsi"/>
                <w:sz w:val="20"/>
                <w:szCs w:val="20"/>
                <w:lang w:eastAsia="fr-FR"/>
              </w:rPr>
            </w:pPr>
            <w:r w:rsidRPr="00E0077F">
              <w:rPr>
                <w:rFonts w:eastAsia="Times New Roman" w:cstheme="minorHAnsi"/>
                <w:sz w:val="20"/>
                <w:szCs w:val="20"/>
                <w:lang w:eastAsia="fr-FR"/>
              </w:rPr>
              <w:t>Montant annuel Maximum</w:t>
            </w:r>
          </w:p>
          <w:p w14:paraId="73A94136" w14:textId="10CDAF4C" w:rsidR="00E0077F" w:rsidRPr="00E0077F" w:rsidRDefault="00E0077F" w:rsidP="00E0077F">
            <w:pPr>
              <w:spacing w:line="240" w:lineRule="auto"/>
              <w:ind w:left="360"/>
              <w:rPr>
                <w:rFonts w:eastAsia="Times New Roman" w:cstheme="minorHAnsi"/>
                <w:sz w:val="20"/>
                <w:szCs w:val="20"/>
                <w:lang w:eastAsia="fr-FR"/>
              </w:rPr>
            </w:pPr>
            <w:r w:rsidRPr="00E0077F">
              <w:rPr>
                <w:rFonts w:eastAsia="Times New Roman" w:cstheme="minorHAnsi"/>
                <w:sz w:val="20"/>
                <w:szCs w:val="20"/>
                <w:lang w:eastAsia="fr-FR"/>
              </w:rPr>
              <w:t>de L’ IFSE</w:t>
            </w:r>
          </w:p>
        </w:tc>
      </w:tr>
      <w:tr w:rsidR="00E0077F" w:rsidRPr="00E0077F" w14:paraId="7E912B58" w14:textId="77777777" w:rsidTr="00A419CE">
        <w:tc>
          <w:tcPr>
            <w:tcW w:w="2977" w:type="dxa"/>
          </w:tcPr>
          <w:p w14:paraId="556601F3" w14:textId="77777777" w:rsidR="00E0077F" w:rsidRPr="00E0077F" w:rsidRDefault="00E0077F" w:rsidP="00E0077F">
            <w:pPr>
              <w:spacing w:line="240" w:lineRule="auto"/>
              <w:ind w:left="360"/>
              <w:jc w:val="center"/>
              <w:rPr>
                <w:rFonts w:eastAsia="Times New Roman" w:cstheme="minorHAnsi"/>
                <w:sz w:val="20"/>
                <w:szCs w:val="20"/>
                <w:lang w:eastAsia="fr-FR"/>
              </w:rPr>
            </w:pPr>
            <w:r w:rsidRPr="00E0077F">
              <w:rPr>
                <w:rFonts w:eastAsia="Times New Roman" w:cstheme="minorHAnsi"/>
                <w:sz w:val="20"/>
                <w:szCs w:val="20"/>
                <w:lang w:eastAsia="fr-FR"/>
              </w:rPr>
              <w:t>C1</w:t>
            </w:r>
          </w:p>
          <w:p w14:paraId="4565BC77" w14:textId="77777777" w:rsidR="00E0077F" w:rsidRPr="00E0077F" w:rsidRDefault="00E0077F" w:rsidP="00E0077F">
            <w:pPr>
              <w:spacing w:line="240" w:lineRule="auto"/>
              <w:ind w:left="360"/>
              <w:jc w:val="center"/>
              <w:rPr>
                <w:rFonts w:eastAsia="Times New Roman" w:cstheme="minorHAnsi"/>
                <w:sz w:val="20"/>
                <w:szCs w:val="20"/>
                <w:lang w:eastAsia="fr-FR"/>
              </w:rPr>
            </w:pPr>
          </w:p>
        </w:tc>
        <w:tc>
          <w:tcPr>
            <w:tcW w:w="3119" w:type="dxa"/>
          </w:tcPr>
          <w:p w14:paraId="6AFBFE5D" w14:textId="77777777" w:rsidR="00E0077F" w:rsidRPr="00E0077F" w:rsidRDefault="00E0077F" w:rsidP="00E0077F">
            <w:pPr>
              <w:spacing w:line="240" w:lineRule="auto"/>
              <w:ind w:left="30" w:hanging="30"/>
              <w:rPr>
                <w:rFonts w:eastAsia="Times New Roman" w:cstheme="minorHAnsi"/>
                <w:sz w:val="20"/>
                <w:szCs w:val="20"/>
                <w:lang w:eastAsia="fr-FR"/>
              </w:rPr>
            </w:pPr>
            <w:r w:rsidRPr="00E0077F">
              <w:rPr>
                <w:rFonts w:eastAsia="Times New Roman" w:cstheme="minorHAnsi"/>
                <w:sz w:val="20"/>
                <w:szCs w:val="20"/>
                <w:lang w:eastAsia="fr-FR"/>
              </w:rPr>
              <w:t>Encadrant responsable service technique</w:t>
            </w:r>
          </w:p>
        </w:tc>
        <w:tc>
          <w:tcPr>
            <w:tcW w:w="2971" w:type="dxa"/>
          </w:tcPr>
          <w:p w14:paraId="605A2D85" w14:textId="77777777" w:rsidR="00E0077F" w:rsidRPr="00E0077F" w:rsidRDefault="00E0077F" w:rsidP="00E0077F">
            <w:pPr>
              <w:spacing w:line="240" w:lineRule="auto"/>
              <w:ind w:left="360"/>
              <w:jc w:val="center"/>
              <w:rPr>
                <w:rFonts w:eastAsia="Times New Roman" w:cstheme="minorHAnsi"/>
                <w:sz w:val="20"/>
                <w:szCs w:val="20"/>
                <w:lang w:eastAsia="fr-FR"/>
              </w:rPr>
            </w:pPr>
            <w:r w:rsidRPr="00E0077F">
              <w:rPr>
                <w:rFonts w:eastAsia="Times New Roman" w:cstheme="minorHAnsi"/>
                <w:sz w:val="20"/>
                <w:szCs w:val="20"/>
                <w:lang w:eastAsia="fr-FR"/>
              </w:rPr>
              <w:t>11 340</w:t>
            </w:r>
          </w:p>
        </w:tc>
      </w:tr>
      <w:tr w:rsidR="00E0077F" w:rsidRPr="00E0077F" w14:paraId="4C32F275" w14:textId="77777777" w:rsidTr="00A419CE">
        <w:tc>
          <w:tcPr>
            <w:tcW w:w="2977" w:type="dxa"/>
          </w:tcPr>
          <w:p w14:paraId="2238BB9E" w14:textId="77777777" w:rsidR="00E0077F" w:rsidRPr="00E0077F" w:rsidRDefault="00E0077F" w:rsidP="00E0077F">
            <w:pPr>
              <w:spacing w:line="240" w:lineRule="auto"/>
              <w:ind w:left="360"/>
              <w:jc w:val="center"/>
              <w:rPr>
                <w:rFonts w:eastAsia="Times New Roman" w:cstheme="minorHAnsi"/>
                <w:sz w:val="20"/>
                <w:szCs w:val="20"/>
                <w:lang w:eastAsia="fr-FR"/>
              </w:rPr>
            </w:pPr>
            <w:r w:rsidRPr="00E0077F">
              <w:rPr>
                <w:rFonts w:eastAsia="Times New Roman" w:cstheme="minorHAnsi"/>
                <w:sz w:val="20"/>
                <w:szCs w:val="20"/>
                <w:lang w:eastAsia="fr-FR"/>
              </w:rPr>
              <w:t>C2</w:t>
            </w:r>
          </w:p>
          <w:p w14:paraId="75825E8F" w14:textId="77777777" w:rsidR="00E0077F" w:rsidRPr="00E0077F" w:rsidRDefault="00E0077F" w:rsidP="00E0077F">
            <w:pPr>
              <w:spacing w:line="240" w:lineRule="auto"/>
              <w:ind w:left="360"/>
              <w:jc w:val="center"/>
              <w:rPr>
                <w:rFonts w:eastAsia="Times New Roman" w:cstheme="minorHAnsi"/>
                <w:sz w:val="20"/>
                <w:szCs w:val="20"/>
                <w:lang w:eastAsia="fr-FR"/>
              </w:rPr>
            </w:pPr>
          </w:p>
        </w:tc>
        <w:tc>
          <w:tcPr>
            <w:tcW w:w="3119" w:type="dxa"/>
          </w:tcPr>
          <w:p w14:paraId="25727CB3" w14:textId="311C972D" w:rsidR="00E0077F" w:rsidRPr="00E0077F" w:rsidRDefault="00E0077F" w:rsidP="00E0077F">
            <w:pPr>
              <w:spacing w:line="240" w:lineRule="auto"/>
              <w:ind w:left="30" w:hanging="30"/>
              <w:rPr>
                <w:rFonts w:eastAsia="Times New Roman" w:cstheme="minorHAnsi"/>
                <w:sz w:val="20"/>
                <w:szCs w:val="20"/>
                <w:lang w:eastAsia="fr-FR"/>
              </w:rPr>
            </w:pPr>
            <w:r w:rsidRPr="00E0077F">
              <w:rPr>
                <w:rFonts w:eastAsia="Times New Roman" w:cstheme="minorHAnsi"/>
                <w:sz w:val="20"/>
                <w:szCs w:val="20"/>
                <w:lang w:eastAsia="fr-FR"/>
              </w:rPr>
              <w:t>Agent avec qualification</w:t>
            </w:r>
            <w:r w:rsidR="008821F6">
              <w:rPr>
                <w:rFonts w:eastAsia="Times New Roman" w:cstheme="minorHAnsi"/>
                <w:sz w:val="20"/>
                <w:szCs w:val="20"/>
                <w:lang w:eastAsia="fr-FR"/>
              </w:rPr>
              <w:t>s</w:t>
            </w:r>
            <w:r w:rsidRPr="00E0077F">
              <w:rPr>
                <w:rFonts w:eastAsia="Times New Roman" w:cstheme="minorHAnsi"/>
                <w:sz w:val="20"/>
                <w:szCs w:val="20"/>
                <w:lang w:eastAsia="fr-FR"/>
              </w:rPr>
              <w:t xml:space="preserve"> spécifiques </w:t>
            </w:r>
          </w:p>
        </w:tc>
        <w:tc>
          <w:tcPr>
            <w:tcW w:w="2971" w:type="dxa"/>
          </w:tcPr>
          <w:p w14:paraId="3426B678" w14:textId="77777777" w:rsidR="00E0077F" w:rsidRPr="00E0077F" w:rsidRDefault="00E0077F" w:rsidP="00E0077F">
            <w:pPr>
              <w:spacing w:line="240" w:lineRule="auto"/>
              <w:ind w:left="360"/>
              <w:jc w:val="center"/>
              <w:rPr>
                <w:rFonts w:eastAsia="Times New Roman" w:cstheme="minorHAnsi"/>
                <w:sz w:val="20"/>
                <w:szCs w:val="20"/>
                <w:lang w:eastAsia="fr-FR"/>
              </w:rPr>
            </w:pPr>
            <w:r w:rsidRPr="00E0077F">
              <w:rPr>
                <w:rFonts w:eastAsia="Times New Roman" w:cstheme="minorHAnsi"/>
                <w:sz w:val="20"/>
                <w:szCs w:val="20"/>
                <w:lang w:eastAsia="fr-FR"/>
              </w:rPr>
              <w:t>10 800</w:t>
            </w:r>
          </w:p>
        </w:tc>
      </w:tr>
    </w:tbl>
    <w:p w14:paraId="598C5CAD" w14:textId="77777777" w:rsidR="00E0077F" w:rsidRPr="00E0077F" w:rsidRDefault="00E0077F" w:rsidP="00E0077F">
      <w:pPr>
        <w:spacing w:after="0" w:line="240" w:lineRule="auto"/>
        <w:rPr>
          <w:rFonts w:eastAsia="Times New Roman" w:cstheme="minorHAnsi"/>
          <w:sz w:val="20"/>
          <w:szCs w:val="20"/>
          <w:lang w:eastAsia="fr-FR"/>
        </w:rPr>
      </w:pPr>
    </w:p>
    <w:p w14:paraId="78CC4172" w14:textId="77777777" w:rsidR="00E0077F" w:rsidRPr="00E0077F" w:rsidRDefault="00E0077F">
      <w:pPr>
        <w:numPr>
          <w:ilvl w:val="0"/>
          <w:numId w:val="11"/>
        </w:numPr>
        <w:spacing w:after="0" w:line="259" w:lineRule="auto"/>
        <w:contextualSpacing/>
        <w:rPr>
          <w:rFonts w:eastAsia="Times New Roman" w:cstheme="minorHAnsi"/>
          <w:sz w:val="20"/>
          <w:szCs w:val="20"/>
          <w:u w:val="single"/>
          <w:lang w:eastAsia="fr-FR"/>
        </w:rPr>
      </w:pPr>
      <w:r w:rsidRPr="00E0077F">
        <w:rPr>
          <w:rFonts w:eastAsia="Times New Roman" w:cstheme="minorHAnsi"/>
          <w:sz w:val="20"/>
          <w:szCs w:val="20"/>
          <w:u w:val="single"/>
          <w:lang w:eastAsia="fr-FR"/>
        </w:rPr>
        <w:t xml:space="preserve">Cadre d’emploi Grade Adjoint Administratif </w:t>
      </w:r>
    </w:p>
    <w:tbl>
      <w:tblPr>
        <w:tblStyle w:val="Grilledutableau2"/>
        <w:tblW w:w="9067" w:type="dxa"/>
        <w:tblLook w:val="04A0" w:firstRow="1" w:lastRow="0" w:firstColumn="1" w:lastColumn="0" w:noHBand="0" w:noVBand="1"/>
      </w:tblPr>
      <w:tblGrid>
        <w:gridCol w:w="2972"/>
        <w:gridCol w:w="3119"/>
        <w:gridCol w:w="2976"/>
      </w:tblGrid>
      <w:tr w:rsidR="00E0077F" w:rsidRPr="00E0077F" w14:paraId="053DEEB8" w14:textId="77777777" w:rsidTr="00A419CE">
        <w:tc>
          <w:tcPr>
            <w:tcW w:w="2972" w:type="dxa"/>
          </w:tcPr>
          <w:p w14:paraId="4EF7A222" w14:textId="77777777" w:rsidR="00E0077F" w:rsidRPr="00E0077F" w:rsidRDefault="00E0077F" w:rsidP="00E0077F">
            <w:pPr>
              <w:spacing w:line="240" w:lineRule="auto"/>
              <w:rPr>
                <w:rFonts w:eastAsia="Times New Roman" w:cstheme="minorHAnsi"/>
                <w:sz w:val="20"/>
                <w:szCs w:val="20"/>
                <w:lang w:eastAsia="fr-FR"/>
              </w:rPr>
            </w:pPr>
            <w:r w:rsidRPr="00E0077F">
              <w:rPr>
                <w:rFonts w:eastAsia="Times New Roman" w:cstheme="minorHAnsi"/>
                <w:sz w:val="20"/>
                <w:szCs w:val="20"/>
                <w:lang w:eastAsia="fr-FR"/>
              </w:rPr>
              <w:t>GROUPES</w:t>
            </w:r>
          </w:p>
          <w:p w14:paraId="0D13C59A" w14:textId="77777777" w:rsidR="00E0077F" w:rsidRPr="00E0077F" w:rsidRDefault="00E0077F" w:rsidP="00E0077F">
            <w:pPr>
              <w:spacing w:line="240" w:lineRule="auto"/>
              <w:rPr>
                <w:rFonts w:eastAsia="Times New Roman" w:cstheme="minorHAnsi"/>
                <w:sz w:val="20"/>
                <w:szCs w:val="20"/>
                <w:lang w:eastAsia="fr-FR"/>
              </w:rPr>
            </w:pPr>
          </w:p>
        </w:tc>
        <w:tc>
          <w:tcPr>
            <w:tcW w:w="3119" w:type="dxa"/>
          </w:tcPr>
          <w:p w14:paraId="4A9050DA" w14:textId="77777777" w:rsidR="00E0077F" w:rsidRPr="00E0077F" w:rsidRDefault="00E0077F" w:rsidP="00E0077F">
            <w:pPr>
              <w:spacing w:line="240" w:lineRule="auto"/>
              <w:rPr>
                <w:rFonts w:eastAsia="Times New Roman" w:cstheme="minorHAnsi"/>
                <w:sz w:val="20"/>
                <w:szCs w:val="20"/>
                <w:lang w:eastAsia="fr-FR"/>
              </w:rPr>
            </w:pPr>
            <w:r w:rsidRPr="00E0077F">
              <w:rPr>
                <w:rFonts w:eastAsia="Times New Roman" w:cstheme="minorHAnsi"/>
                <w:sz w:val="20"/>
                <w:szCs w:val="20"/>
                <w:lang w:eastAsia="fr-FR"/>
              </w:rPr>
              <w:t>FONCTIONS</w:t>
            </w:r>
          </w:p>
        </w:tc>
        <w:tc>
          <w:tcPr>
            <w:tcW w:w="2976" w:type="dxa"/>
          </w:tcPr>
          <w:p w14:paraId="1D7AA5F8" w14:textId="77777777" w:rsidR="00E0077F" w:rsidRPr="00E0077F" w:rsidRDefault="00E0077F" w:rsidP="00E0077F">
            <w:pPr>
              <w:spacing w:line="240" w:lineRule="auto"/>
              <w:rPr>
                <w:rFonts w:eastAsia="Times New Roman" w:cstheme="minorHAnsi"/>
                <w:sz w:val="20"/>
                <w:szCs w:val="20"/>
                <w:lang w:eastAsia="fr-FR"/>
              </w:rPr>
            </w:pPr>
            <w:r w:rsidRPr="00E0077F">
              <w:rPr>
                <w:rFonts w:eastAsia="Times New Roman" w:cstheme="minorHAnsi"/>
                <w:sz w:val="20"/>
                <w:szCs w:val="20"/>
                <w:lang w:eastAsia="fr-FR"/>
              </w:rPr>
              <w:t>Montant annuel maximum de l’ IFSE</w:t>
            </w:r>
          </w:p>
        </w:tc>
      </w:tr>
      <w:tr w:rsidR="00E0077F" w:rsidRPr="00E0077F" w14:paraId="67E18908" w14:textId="77777777" w:rsidTr="00A419CE">
        <w:tc>
          <w:tcPr>
            <w:tcW w:w="2972" w:type="dxa"/>
          </w:tcPr>
          <w:p w14:paraId="33FBB13B" w14:textId="77777777" w:rsidR="00E0077F" w:rsidRPr="00E0077F" w:rsidRDefault="00E0077F" w:rsidP="00E0077F">
            <w:pPr>
              <w:spacing w:line="240" w:lineRule="auto"/>
              <w:jc w:val="center"/>
              <w:rPr>
                <w:rFonts w:eastAsia="Times New Roman" w:cstheme="minorHAnsi"/>
                <w:sz w:val="20"/>
                <w:szCs w:val="20"/>
                <w:lang w:eastAsia="fr-FR"/>
              </w:rPr>
            </w:pPr>
          </w:p>
          <w:p w14:paraId="59CAFA9A" w14:textId="77777777" w:rsidR="00E0077F" w:rsidRPr="00E0077F" w:rsidRDefault="00E0077F" w:rsidP="00E0077F">
            <w:pPr>
              <w:spacing w:line="240" w:lineRule="auto"/>
              <w:jc w:val="center"/>
              <w:rPr>
                <w:rFonts w:eastAsia="Times New Roman" w:cstheme="minorHAnsi"/>
                <w:sz w:val="20"/>
                <w:szCs w:val="20"/>
                <w:lang w:eastAsia="fr-FR"/>
              </w:rPr>
            </w:pPr>
            <w:r w:rsidRPr="00E0077F">
              <w:rPr>
                <w:rFonts w:eastAsia="Times New Roman" w:cstheme="minorHAnsi"/>
                <w:sz w:val="20"/>
                <w:szCs w:val="20"/>
                <w:lang w:eastAsia="fr-FR"/>
              </w:rPr>
              <w:t>C1</w:t>
            </w:r>
          </w:p>
        </w:tc>
        <w:tc>
          <w:tcPr>
            <w:tcW w:w="3119" w:type="dxa"/>
          </w:tcPr>
          <w:p w14:paraId="5AFCBB70" w14:textId="30E0566A" w:rsidR="00E0077F" w:rsidRPr="00E0077F" w:rsidRDefault="00E0077F" w:rsidP="00E0077F">
            <w:pPr>
              <w:spacing w:line="240" w:lineRule="auto"/>
              <w:rPr>
                <w:rFonts w:eastAsia="Times New Roman" w:cstheme="minorHAnsi"/>
                <w:sz w:val="20"/>
                <w:szCs w:val="20"/>
                <w:lang w:eastAsia="fr-FR"/>
              </w:rPr>
            </w:pPr>
            <w:r w:rsidRPr="00E0077F">
              <w:rPr>
                <w:rFonts w:eastAsia="Times New Roman" w:cstheme="minorHAnsi"/>
                <w:sz w:val="20"/>
                <w:szCs w:val="20"/>
                <w:lang w:eastAsia="fr-FR"/>
              </w:rPr>
              <w:t>Agent avec plusieurs qualifications spécifique</w:t>
            </w:r>
            <w:r w:rsidR="008821F6">
              <w:rPr>
                <w:rFonts w:eastAsia="Times New Roman" w:cstheme="minorHAnsi"/>
                <w:sz w:val="20"/>
                <w:szCs w:val="20"/>
                <w:lang w:eastAsia="fr-FR"/>
              </w:rPr>
              <w:t>s</w:t>
            </w:r>
            <w:r w:rsidRPr="00E0077F">
              <w:rPr>
                <w:rFonts w:eastAsia="Times New Roman" w:cstheme="minorHAnsi"/>
                <w:sz w:val="20"/>
                <w:szCs w:val="20"/>
                <w:lang w:eastAsia="fr-FR"/>
              </w:rPr>
              <w:t xml:space="preserve"> </w:t>
            </w:r>
          </w:p>
        </w:tc>
        <w:tc>
          <w:tcPr>
            <w:tcW w:w="2976" w:type="dxa"/>
          </w:tcPr>
          <w:p w14:paraId="2CAF9B32" w14:textId="77777777" w:rsidR="00E0077F" w:rsidRPr="00E0077F" w:rsidRDefault="00E0077F" w:rsidP="00E0077F">
            <w:pPr>
              <w:spacing w:line="240" w:lineRule="auto"/>
              <w:jc w:val="center"/>
              <w:rPr>
                <w:rFonts w:eastAsia="Times New Roman" w:cstheme="minorHAnsi"/>
                <w:sz w:val="20"/>
                <w:szCs w:val="20"/>
                <w:lang w:eastAsia="fr-FR"/>
              </w:rPr>
            </w:pPr>
            <w:r w:rsidRPr="00E0077F">
              <w:rPr>
                <w:rFonts w:eastAsia="Times New Roman" w:cstheme="minorHAnsi"/>
                <w:sz w:val="20"/>
                <w:szCs w:val="20"/>
                <w:lang w:eastAsia="fr-FR"/>
              </w:rPr>
              <w:t>11 340</w:t>
            </w:r>
          </w:p>
        </w:tc>
      </w:tr>
      <w:tr w:rsidR="00E0077F" w:rsidRPr="00E0077F" w14:paraId="63CDC25A" w14:textId="77777777" w:rsidTr="00A419CE">
        <w:tc>
          <w:tcPr>
            <w:tcW w:w="2972" w:type="dxa"/>
          </w:tcPr>
          <w:p w14:paraId="5252D6C4" w14:textId="77777777" w:rsidR="00E0077F" w:rsidRPr="00E0077F" w:rsidRDefault="00E0077F" w:rsidP="00E0077F">
            <w:pPr>
              <w:spacing w:line="240" w:lineRule="auto"/>
              <w:jc w:val="center"/>
              <w:rPr>
                <w:rFonts w:eastAsia="Times New Roman" w:cstheme="minorHAnsi"/>
                <w:sz w:val="20"/>
                <w:szCs w:val="20"/>
                <w:lang w:eastAsia="fr-FR"/>
              </w:rPr>
            </w:pPr>
            <w:r w:rsidRPr="00E0077F">
              <w:rPr>
                <w:rFonts w:eastAsia="Times New Roman" w:cstheme="minorHAnsi"/>
                <w:sz w:val="20"/>
                <w:szCs w:val="20"/>
                <w:lang w:eastAsia="fr-FR"/>
              </w:rPr>
              <w:t>C2</w:t>
            </w:r>
          </w:p>
          <w:p w14:paraId="4F05F565" w14:textId="77777777" w:rsidR="00E0077F" w:rsidRPr="00E0077F" w:rsidRDefault="00E0077F" w:rsidP="00E0077F">
            <w:pPr>
              <w:spacing w:line="240" w:lineRule="auto"/>
              <w:jc w:val="center"/>
              <w:rPr>
                <w:rFonts w:eastAsia="Times New Roman" w:cstheme="minorHAnsi"/>
                <w:sz w:val="20"/>
                <w:szCs w:val="20"/>
                <w:lang w:eastAsia="fr-FR"/>
              </w:rPr>
            </w:pPr>
          </w:p>
        </w:tc>
        <w:tc>
          <w:tcPr>
            <w:tcW w:w="3119" w:type="dxa"/>
          </w:tcPr>
          <w:p w14:paraId="32A3F584" w14:textId="77777777" w:rsidR="00E0077F" w:rsidRPr="00E0077F" w:rsidRDefault="00E0077F" w:rsidP="00E0077F">
            <w:pPr>
              <w:spacing w:line="240" w:lineRule="auto"/>
              <w:rPr>
                <w:rFonts w:eastAsia="Times New Roman" w:cstheme="minorHAnsi"/>
                <w:sz w:val="20"/>
                <w:szCs w:val="20"/>
                <w:lang w:eastAsia="fr-FR"/>
              </w:rPr>
            </w:pPr>
            <w:r w:rsidRPr="00E0077F">
              <w:rPr>
                <w:rFonts w:eastAsia="Times New Roman" w:cstheme="minorHAnsi"/>
                <w:sz w:val="20"/>
                <w:szCs w:val="20"/>
                <w:lang w:eastAsia="fr-FR"/>
              </w:rPr>
              <w:t xml:space="preserve">Agent avec une qualification spécifique </w:t>
            </w:r>
          </w:p>
        </w:tc>
        <w:tc>
          <w:tcPr>
            <w:tcW w:w="2976" w:type="dxa"/>
          </w:tcPr>
          <w:p w14:paraId="570E89EA" w14:textId="77777777" w:rsidR="00E0077F" w:rsidRPr="00E0077F" w:rsidRDefault="00E0077F" w:rsidP="00E0077F">
            <w:pPr>
              <w:spacing w:line="240" w:lineRule="auto"/>
              <w:jc w:val="center"/>
              <w:rPr>
                <w:rFonts w:eastAsia="Times New Roman" w:cstheme="minorHAnsi"/>
                <w:sz w:val="20"/>
                <w:szCs w:val="20"/>
                <w:lang w:eastAsia="fr-FR"/>
              </w:rPr>
            </w:pPr>
            <w:r w:rsidRPr="00E0077F">
              <w:rPr>
                <w:rFonts w:eastAsia="Times New Roman" w:cstheme="minorHAnsi"/>
                <w:sz w:val="20"/>
                <w:szCs w:val="20"/>
                <w:lang w:eastAsia="fr-FR"/>
              </w:rPr>
              <w:t>10 800</w:t>
            </w:r>
          </w:p>
        </w:tc>
      </w:tr>
    </w:tbl>
    <w:p w14:paraId="67A5E98F" w14:textId="77777777" w:rsidR="00E0077F" w:rsidRPr="00E0077F" w:rsidRDefault="00E0077F" w:rsidP="00E0077F">
      <w:pPr>
        <w:spacing w:after="0" w:line="240" w:lineRule="auto"/>
        <w:rPr>
          <w:rFonts w:eastAsia="Times New Roman" w:cstheme="minorHAnsi"/>
          <w:sz w:val="20"/>
          <w:szCs w:val="20"/>
          <w:u w:val="single"/>
          <w:lang w:eastAsia="fr-FR"/>
        </w:rPr>
      </w:pPr>
    </w:p>
    <w:p w14:paraId="2D4AA442" w14:textId="77777777" w:rsidR="00E0077F" w:rsidRPr="00E0077F" w:rsidRDefault="00E0077F" w:rsidP="00E0077F">
      <w:pPr>
        <w:spacing w:after="0" w:line="240" w:lineRule="auto"/>
        <w:rPr>
          <w:rFonts w:eastAsia="Times New Roman" w:cstheme="minorHAnsi"/>
          <w:sz w:val="20"/>
          <w:szCs w:val="20"/>
          <w:u w:val="single"/>
          <w:lang w:eastAsia="fr-FR"/>
        </w:rPr>
      </w:pPr>
    </w:p>
    <w:p w14:paraId="238C4F7F" w14:textId="77777777" w:rsidR="00E0077F" w:rsidRPr="00E0077F" w:rsidRDefault="00E0077F">
      <w:pPr>
        <w:numPr>
          <w:ilvl w:val="0"/>
          <w:numId w:val="11"/>
        </w:numPr>
        <w:spacing w:after="0" w:line="259" w:lineRule="auto"/>
        <w:contextualSpacing/>
        <w:rPr>
          <w:rFonts w:eastAsia="Times New Roman" w:cstheme="minorHAnsi"/>
          <w:sz w:val="20"/>
          <w:szCs w:val="20"/>
          <w:u w:val="single"/>
          <w:lang w:eastAsia="fr-FR"/>
        </w:rPr>
      </w:pPr>
      <w:r w:rsidRPr="00E0077F">
        <w:rPr>
          <w:rFonts w:eastAsia="Times New Roman" w:cstheme="minorHAnsi"/>
          <w:sz w:val="20"/>
          <w:szCs w:val="20"/>
          <w:u w:val="single"/>
          <w:lang w:eastAsia="fr-FR"/>
        </w:rPr>
        <w:t xml:space="preserve">Cadre d’emploi Grade Rédacteur </w:t>
      </w:r>
    </w:p>
    <w:tbl>
      <w:tblPr>
        <w:tblStyle w:val="Grilledutableau2"/>
        <w:tblW w:w="0" w:type="auto"/>
        <w:tblLook w:val="04A0" w:firstRow="1" w:lastRow="0" w:firstColumn="1" w:lastColumn="0" w:noHBand="0" w:noVBand="1"/>
      </w:tblPr>
      <w:tblGrid>
        <w:gridCol w:w="3020"/>
        <w:gridCol w:w="3021"/>
        <w:gridCol w:w="3021"/>
      </w:tblGrid>
      <w:tr w:rsidR="00E0077F" w:rsidRPr="00E0077F" w14:paraId="3B051565" w14:textId="77777777" w:rsidTr="00A419CE">
        <w:tc>
          <w:tcPr>
            <w:tcW w:w="3020" w:type="dxa"/>
          </w:tcPr>
          <w:p w14:paraId="58D2749B" w14:textId="77777777" w:rsidR="00E0077F" w:rsidRPr="00E0077F" w:rsidRDefault="00E0077F" w:rsidP="00E0077F">
            <w:pPr>
              <w:spacing w:line="240" w:lineRule="auto"/>
              <w:rPr>
                <w:rFonts w:eastAsia="Times New Roman" w:cstheme="minorHAnsi"/>
                <w:sz w:val="20"/>
                <w:szCs w:val="20"/>
                <w:lang w:eastAsia="fr-FR"/>
              </w:rPr>
            </w:pPr>
            <w:r w:rsidRPr="00E0077F">
              <w:rPr>
                <w:rFonts w:eastAsia="Times New Roman" w:cstheme="minorHAnsi"/>
                <w:sz w:val="20"/>
                <w:szCs w:val="20"/>
                <w:lang w:eastAsia="fr-FR"/>
              </w:rPr>
              <w:t>GROUPES</w:t>
            </w:r>
          </w:p>
          <w:p w14:paraId="1CD0445D" w14:textId="77777777" w:rsidR="00E0077F" w:rsidRPr="00E0077F" w:rsidRDefault="00E0077F" w:rsidP="00E0077F">
            <w:pPr>
              <w:spacing w:line="240" w:lineRule="auto"/>
              <w:rPr>
                <w:rFonts w:eastAsia="Times New Roman" w:cstheme="minorHAnsi"/>
                <w:sz w:val="20"/>
                <w:szCs w:val="20"/>
                <w:u w:val="single"/>
                <w:lang w:eastAsia="fr-FR"/>
              </w:rPr>
            </w:pPr>
          </w:p>
        </w:tc>
        <w:tc>
          <w:tcPr>
            <w:tcW w:w="3021" w:type="dxa"/>
          </w:tcPr>
          <w:p w14:paraId="7CDB6665" w14:textId="77777777" w:rsidR="00E0077F" w:rsidRPr="00E0077F" w:rsidRDefault="00E0077F" w:rsidP="00E0077F">
            <w:pPr>
              <w:spacing w:line="240" w:lineRule="auto"/>
              <w:rPr>
                <w:rFonts w:eastAsia="Times New Roman" w:cstheme="minorHAnsi"/>
                <w:sz w:val="20"/>
                <w:szCs w:val="20"/>
                <w:lang w:eastAsia="fr-FR"/>
              </w:rPr>
            </w:pPr>
            <w:r w:rsidRPr="00E0077F">
              <w:rPr>
                <w:rFonts w:eastAsia="Times New Roman" w:cstheme="minorHAnsi"/>
                <w:sz w:val="20"/>
                <w:szCs w:val="20"/>
                <w:lang w:eastAsia="fr-FR"/>
              </w:rPr>
              <w:t>FONCTIONS</w:t>
            </w:r>
          </w:p>
        </w:tc>
        <w:tc>
          <w:tcPr>
            <w:tcW w:w="3021" w:type="dxa"/>
          </w:tcPr>
          <w:p w14:paraId="07F41CE4" w14:textId="77777777" w:rsidR="00E0077F" w:rsidRPr="00E0077F" w:rsidRDefault="00E0077F" w:rsidP="00E0077F">
            <w:pPr>
              <w:spacing w:line="240" w:lineRule="auto"/>
              <w:rPr>
                <w:rFonts w:eastAsia="Times New Roman" w:cstheme="minorHAnsi"/>
                <w:sz w:val="20"/>
                <w:szCs w:val="20"/>
                <w:u w:val="single"/>
                <w:lang w:eastAsia="fr-FR"/>
              </w:rPr>
            </w:pPr>
            <w:r w:rsidRPr="00E0077F">
              <w:rPr>
                <w:rFonts w:eastAsia="Times New Roman" w:cstheme="minorHAnsi"/>
                <w:sz w:val="20"/>
                <w:szCs w:val="20"/>
                <w:lang w:eastAsia="fr-FR"/>
              </w:rPr>
              <w:t>Montant annuel maximum de l’ IFSE</w:t>
            </w:r>
          </w:p>
        </w:tc>
      </w:tr>
      <w:tr w:rsidR="00E0077F" w:rsidRPr="00E0077F" w14:paraId="5EBA7571" w14:textId="77777777" w:rsidTr="00A419CE">
        <w:tc>
          <w:tcPr>
            <w:tcW w:w="3020" w:type="dxa"/>
          </w:tcPr>
          <w:p w14:paraId="4D1290DE" w14:textId="77777777" w:rsidR="00E0077F" w:rsidRPr="00E0077F" w:rsidRDefault="00E0077F" w:rsidP="00E0077F">
            <w:pPr>
              <w:spacing w:line="240" w:lineRule="auto"/>
              <w:jc w:val="center"/>
              <w:rPr>
                <w:rFonts w:eastAsia="Times New Roman" w:cstheme="minorHAnsi"/>
                <w:sz w:val="20"/>
                <w:szCs w:val="20"/>
                <w:lang w:eastAsia="fr-FR"/>
              </w:rPr>
            </w:pPr>
          </w:p>
          <w:p w14:paraId="5C4C71EF" w14:textId="77777777" w:rsidR="00E0077F" w:rsidRPr="00E0077F" w:rsidRDefault="00E0077F" w:rsidP="00E0077F">
            <w:pPr>
              <w:spacing w:line="240" w:lineRule="auto"/>
              <w:jc w:val="center"/>
              <w:rPr>
                <w:rFonts w:eastAsia="Times New Roman" w:cstheme="minorHAnsi"/>
                <w:sz w:val="20"/>
                <w:szCs w:val="20"/>
                <w:lang w:eastAsia="fr-FR"/>
              </w:rPr>
            </w:pPr>
            <w:r w:rsidRPr="00E0077F">
              <w:rPr>
                <w:rFonts w:eastAsia="Times New Roman" w:cstheme="minorHAnsi"/>
                <w:sz w:val="20"/>
                <w:szCs w:val="20"/>
                <w:lang w:eastAsia="fr-FR"/>
              </w:rPr>
              <w:t>C1</w:t>
            </w:r>
          </w:p>
        </w:tc>
        <w:tc>
          <w:tcPr>
            <w:tcW w:w="3021" w:type="dxa"/>
          </w:tcPr>
          <w:p w14:paraId="7BBBBD21" w14:textId="77777777" w:rsidR="00E0077F" w:rsidRPr="00E0077F" w:rsidRDefault="00E0077F" w:rsidP="00E0077F">
            <w:pPr>
              <w:spacing w:line="240" w:lineRule="auto"/>
              <w:rPr>
                <w:rFonts w:eastAsia="Times New Roman" w:cstheme="minorHAnsi"/>
                <w:sz w:val="20"/>
                <w:szCs w:val="20"/>
                <w:lang w:eastAsia="fr-FR"/>
              </w:rPr>
            </w:pPr>
            <w:r w:rsidRPr="00E0077F">
              <w:rPr>
                <w:rFonts w:eastAsia="Times New Roman" w:cstheme="minorHAnsi"/>
                <w:sz w:val="20"/>
                <w:szCs w:val="20"/>
                <w:lang w:eastAsia="fr-FR"/>
              </w:rPr>
              <w:t>Secrétaire de mairie</w:t>
            </w:r>
          </w:p>
        </w:tc>
        <w:tc>
          <w:tcPr>
            <w:tcW w:w="3021" w:type="dxa"/>
          </w:tcPr>
          <w:p w14:paraId="6C539CFD" w14:textId="77777777" w:rsidR="00E0077F" w:rsidRPr="00E0077F" w:rsidRDefault="00E0077F" w:rsidP="00E0077F">
            <w:pPr>
              <w:spacing w:line="240" w:lineRule="auto"/>
              <w:jc w:val="center"/>
              <w:rPr>
                <w:rFonts w:eastAsia="Times New Roman" w:cstheme="minorHAnsi"/>
                <w:sz w:val="20"/>
                <w:szCs w:val="20"/>
                <w:lang w:eastAsia="fr-FR"/>
              </w:rPr>
            </w:pPr>
            <w:r w:rsidRPr="00E0077F">
              <w:rPr>
                <w:rFonts w:eastAsia="Times New Roman" w:cstheme="minorHAnsi"/>
                <w:sz w:val="20"/>
                <w:szCs w:val="20"/>
                <w:lang w:eastAsia="fr-FR"/>
              </w:rPr>
              <w:t>17 480</w:t>
            </w:r>
          </w:p>
        </w:tc>
      </w:tr>
      <w:tr w:rsidR="00E0077F" w:rsidRPr="00E0077F" w14:paraId="33831E04" w14:textId="77777777" w:rsidTr="00A419CE">
        <w:tc>
          <w:tcPr>
            <w:tcW w:w="3020" w:type="dxa"/>
          </w:tcPr>
          <w:p w14:paraId="323860AB" w14:textId="77777777" w:rsidR="00E0077F" w:rsidRPr="00E0077F" w:rsidRDefault="00E0077F" w:rsidP="00E0077F">
            <w:pPr>
              <w:spacing w:line="240" w:lineRule="auto"/>
              <w:jc w:val="center"/>
              <w:rPr>
                <w:rFonts w:eastAsia="Times New Roman" w:cstheme="minorHAnsi"/>
                <w:sz w:val="20"/>
                <w:szCs w:val="20"/>
                <w:lang w:eastAsia="fr-FR"/>
              </w:rPr>
            </w:pPr>
            <w:r w:rsidRPr="00E0077F">
              <w:rPr>
                <w:rFonts w:eastAsia="Times New Roman" w:cstheme="minorHAnsi"/>
                <w:sz w:val="20"/>
                <w:szCs w:val="20"/>
                <w:lang w:eastAsia="fr-FR"/>
              </w:rPr>
              <w:t>C2</w:t>
            </w:r>
          </w:p>
          <w:p w14:paraId="37E15A30" w14:textId="77777777" w:rsidR="00E0077F" w:rsidRPr="00E0077F" w:rsidRDefault="00E0077F" w:rsidP="00E0077F">
            <w:pPr>
              <w:spacing w:line="240" w:lineRule="auto"/>
              <w:jc w:val="center"/>
              <w:rPr>
                <w:rFonts w:eastAsia="Times New Roman" w:cstheme="minorHAnsi"/>
                <w:sz w:val="20"/>
                <w:szCs w:val="20"/>
                <w:lang w:eastAsia="fr-FR"/>
              </w:rPr>
            </w:pPr>
          </w:p>
        </w:tc>
        <w:tc>
          <w:tcPr>
            <w:tcW w:w="3021" w:type="dxa"/>
          </w:tcPr>
          <w:p w14:paraId="5B4DA3A6" w14:textId="77777777" w:rsidR="00E0077F" w:rsidRPr="00E0077F" w:rsidRDefault="00E0077F" w:rsidP="00E0077F">
            <w:pPr>
              <w:spacing w:line="240" w:lineRule="auto"/>
              <w:rPr>
                <w:rFonts w:eastAsia="Times New Roman" w:cstheme="minorHAnsi"/>
                <w:sz w:val="20"/>
                <w:szCs w:val="20"/>
                <w:lang w:eastAsia="fr-FR"/>
              </w:rPr>
            </w:pPr>
            <w:r w:rsidRPr="00E0077F">
              <w:rPr>
                <w:rFonts w:eastAsia="Times New Roman" w:cstheme="minorHAnsi"/>
                <w:sz w:val="20"/>
                <w:szCs w:val="20"/>
                <w:lang w:eastAsia="fr-FR"/>
              </w:rPr>
              <w:t>Assistant administratif avec plusieurs spécificités</w:t>
            </w:r>
          </w:p>
        </w:tc>
        <w:tc>
          <w:tcPr>
            <w:tcW w:w="3021" w:type="dxa"/>
          </w:tcPr>
          <w:p w14:paraId="4C8C0AB2" w14:textId="77777777" w:rsidR="00E0077F" w:rsidRPr="00E0077F" w:rsidRDefault="00E0077F" w:rsidP="00E0077F">
            <w:pPr>
              <w:spacing w:line="240" w:lineRule="auto"/>
              <w:jc w:val="center"/>
              <w:rPr>
                <w:rFonts w:eastAsia="Times New Roman" w:cstheme="minorHAnsi"/>
                <w:sz w:val="20"/>
                <w:szCs w:val="20"/>
                <w:lang w:eastAsia="fr-FR"/>
              </w:rPr>
            </w:pPr>
            <w:r w:rsidRPr="00E0077F">
              <w:rPr>
                <w:rFonts w:eastAsia="Times New Roman" w:cstheme="minorHAnsi"/>
                <w:sz w:val="20"/>
                <w:szCs w:val="20"/>
                <w:lang w:eastAsia="fr-FR"/>
              </w:rPr>
              <w:t>16 015</w:t>
            </w:r>
          </w:p>
        </w:tc>
      </w:tr>
    </w:tbl>
    <w:p w14:paraId="482340A4" w14:textId="77777777" w:rsidR="00E0077F" w:rsidRPr="00E0077F" w:rsidRDefault="00E0077F" w:rsidP="00E0077F">
      <w:pPr>
        <w:spacing w:after="0" w:line="240" w:lineRule="auto"/>
        <w:rPr>
          <w:rFonts w:eastAsia="Times New Roman" w:cstheme="minorHAnsi"/>
          <w:sz w:val="20"/>
          <w:szCs w:val="20"/>
          <w:u w:val="single"/>
          <w:lang w:eastAsia="fr-FR"/>
        </w:rPr>
      </w:pPr>
    </w:p>
    <w:p w14:paraId="0B73AE78" w14:textId="77777777" w:rsidR="00E0077F" w:rsidRPr="00E0077F" w:rsidRDefault="00E0077F" w:rsidP="00E0077F">
      <w:pPr>
        <w:spacing w:after="0" w:line="240" w:lineRule="auto"/>
        <w:ind w:left="45"/>
        <w:rPr>
          <w:rFonts w:eastAsia="Times New Roman" w:cstheme="minorHAnsi"/>
          <w:sz w:val="20"/>
          <w:szCs w:val="20"/>
          <w:lang w:eastAsia="fr-FR"/>
        </w:rPr>
      </w:pPr>
    </w:p>
    <w:p w14:paraId="6FF8F1BB" w14:textId="77777777" w:rsidR="00E0077F" w:rsidRPr="00E0077F" w:rsidRDefault="00E0077F" w:rsidP="00E0077F">
      <w:pPr>
        <w:spacing w:after="0" w:line="240" w:lineRule="auto"/>
        <w:ind w:left="45"/>
        <w:rPr>
          <w:rFonts w:eastAsia="Times New Roman" w:cstheme="minorHAnsi"/>
          <w:sz w:val="20"/>
          <w:szCs w:val="20"/>
          <w:lang w:eastAsia="fr-FR"/>
        </w:rPr>
      </w:pPr>
      <w:r w:rsidRPr="00E0077F">
        <w:rPr>
          <w:rFonts w:eastAsia="Times New Roman" w:cstheme="minorHAnsi"/>
          <w:sz w:val="20"/>
          <w:szCs w:val="20"/>
          <w:lang w:eastAsia="fr-FR"/>
        </w:rPr>
        <w:t xml:space="preserve"> L’IFSE pourra être modulée en fonction de l’expérience professionnelle. Il est proposé de retenir les critères de modulation suivants : </w:t>
      </w:r>
    </w:p>
    <w:p w14:paraId="3C5E7F5B" w14:textId="77777777" w:rsidR="00E0077F" w:rsidRPr="00E0077F" w:rsidRDefault="00E0077F" w:rsidP="00E0077F">
      <w:pPr>
        <w:spacing w:after="0" w:line="240" w:lineRule="auto"/>
        <w:ind w:left="45"/>
        <w:rPr>
          <w:rFonts w:eastAsia="Times New Roman" w:cstheme="minorHAnsi"/>
          <w:sz w:val="20"/>
          <w:szCs w:val="20"/>
          <w:lang w:eastAsia="fr-FR"/>
        </w:rPr>
      </w:pPr>
      <w:r w:rsidRPr="00E0077F">
        <w:rPr>
          <w:rFonts w:eastAsia="Times New Roman" w:cstheme="minorHAnsi"/>
          <w:sz w:val="20"/>
          <w:szCs w:val="20"/>
          <w:lang w:eastAsia="fr-FR"/>
        </w:rPr>
        <w:t xml:space="preserve">-de l’expérience professionnelle L’IFSE pourra être modulée en fonction de l’expérience professionnelle. Il est proposé de retenir les critères de modulation suivants : - élargissement des compétences - approfondissement des savoirs - consolidation des connaissances pratiques liées au poste </w:t>
      </w:r>
    </w:p>
    <w:p w14:paraId="1048999B" w14:textId="77777777" w:rsidR="00E0077F" w:rsidRPr="00E0077F" w:rsidRDefault="00E0077F" w:rsidP="00E0077F">
      <w:pPr>
        <w:spacing w:after="0" w:line="240" w:lineRule="auto"/>
        <w:ind w:left="45"/>
        <w:rPr>
          <w:rFonts w:eastAsia="Times New Roman" w:cstheme="minorHAnsi"/>
          <w:sz w:val="20"/>
          <w:szCs w:val="20"/>
          <w:lang w:eastAsia="fr-FR"/>
        </w:rPr>
      </w:pPr>
      <w:r w:rsidRPr="00E0077F">
        <w:rPr>
          <w:rFonts w:eastAsia="Times New Roman" w:cstheme="minorHAnsi"/>
          <w:sz w:val="20"/>
          <w:szCs w:val="20"/>
          <w:lang w:eastAsia="fr-FR"/>
        </w:rPr>
        <w:t xml:space="preserve">Ce montant fait l’objet d’un réexamen au regard de l’expérience professionnelle : </w:t>
      </w:r>
    </w:p>
    <w:p w14:paraId="4C399717" w14:textId="77777777" w:rsidR="00E0077F" w:rsidRPr="00E0077F" w:rsidRDefault="00E0077F">
      <w:pPr>
        <w:numPr>
          <w:ilvl w:val="0"/>
          <w:numId w:val="10"/>
        </w:numPr>
        <w:spacing w:after="0" w:line="259" w:lineRule="auto"/>
        <w:ind w:left="0" w:firstLine="45"/>
        <w:contextualSpacing/>
        <w:rPr>
          <w:rFonts w:eastAsia="Times New Roman" w:cstheme="minorHAnsi"/>
          <w:sz w:val="20"/>
          <w:szCs w:val="20"/>
          <w:lang w:eastAsia="fr-FR"/>
        </w:rPr>
      </w:pPr>
      <w:r w:rsidRPr="00E0077F">
        <w:rPr>
          <w:rFonts w:eastAsia="Times New Roman" w:cstheme="minorHAnsi"/>
          <w:sz w:val="20"/>
          <w:szCs w:val="20"/>
          <w:lang w:eastAsia="fr-FR"/>
        </w:rPr>
        <w:t xml:space="preserve">En cas de changement de fonctions ou d’emploi ; </w:t>
      </w:r>
    </w:p>
    <w:p w14:paraId="586627A5" w14:textId="77777777" w:rsidR="00E0077F" w:rsidRPr="00E0077F" w:rsidRDefault="00E0077F">
      <w:pPr>
        <w:numPr>
          <w:ilvl w:val="0"/>
          <w:numId w:val="9"/>
        </w:numPr>
        <w:spacing w:after="0" w:line="259" w:lineRule="auto"/>
        <w:ind w:left="0" w:firstLine="45"/>
        <w:contextualSpacing/>
        <w:rPr>
          <w:rFonts w:eastAsia="Times New Roman" w:cstheme="minorHAnsi"/>
          <w:sz w:val="20"/>
          <w:szCs w:val="20"/>
          <w:lang w:eastAsia="fr-FR"/>
        </w:rPr>
      </w:pPr>
      <w:r w:rsidRPr="00E0077F">
        <w:rPr>
          <w:rFonts w:eastAsia="Times New Roman" w:cstheme="minorHAnsi"/>
          <w:sz w:val="20"/>
          <w:szCs w:val="20"/>
          <w:lang w:eastAsia="fr-FR"/>
        </w:rPr>
        <w:t xml:space="preserve">En cas de changement de grade ou de cadre d’emplois à la suite d’une promotion, d’un avancement de grade ou de la nomination suite à la réussite d’un concours ; </w:t>
      </w:r>
    </w:p>
    <w:p w14:paraId="620BBA0F" w14:textId="77777777" w:rsidR="00E0077F" w:rsidRPr="00E0077F" w:rsidRDefault="00E0077F">
      <w:pPr>
        <w:numPr>
          <w:ilvl w:val="0"/>
          <w:numId w:val="10"/>
        </w:numPr>
        <w:spacing w:after="0" w:line="259" w:lineRule="auto"/>
        <w:ind w:left="0" w:firstLine="45"/>
        <w:contextualSpacing/>
        <w:rPr>
          <w:rFonts w:eastAsia="Times New Roman" w:cstheme="minorHAnsi"/>
          <w:sz w:val="20"/>
          <w:szCs w:val="20"/>
          <w:lang w:eastAsia="fr-FR"/>
        </w:rPr>
      </w:pPr>
      <w:r w:rsidRPr="00E0077F">
        <w:rPr>
          <w:rFonts w:eastAsia="Times New Roman" w:cstheme="minorHAnsi"/>
          <w:sz w:val="20"/>
          <w:szCs w:val="20"/>
          <w:lang w:eastAsia="fr-FR"/>
        </w:rPr>
        <w:t xml:space="preserve">Au moins tous les deux ans en fonction de l’expérience acquise par l’agent. </w:t>
      </w:r>
    </w:p>
    <w:p w14:paraId="76EDB879" w14:textId="77777777" w:rsidR="00E0077F" w:rsidRPr="00E0077F" w:rsidRDefault="00E0077F" w:rsidP="00E0077F">
      <w:pPr>
        <w:spacing w:after="0" w:line="240" w:lineRule="auto"/>
        <w:ind w:left="45"/>
        <w:rPr>
          <w:rFonts w:eastAsia="Times New Roman" w:cstheme="minorHAnsi"/>
          <w:sz w:val="20"/>
          <w:szCs w:val="20"/>
          <w:lang w:eastAsia="fr-FR"/>
        </w:rPr>
      </w:pPr>
      <w:r w:rsidRPr="00E0077F">
        <w:rPr>
          <w:rFonts w:eastAsia="Times New Roman" w:cstheme="minorHAnsi"/>
          <w:b/>
          <w:bCs/>
          <w:sz w:val="20"/>
          <w:szCs w:val="20"/>
          <w:lang w:eastAsia="fr-FR"/>
        </w:rPr>
        <w:t>Périodicité du versement de l’IFSE</w:t>
      </w:r>
      <w:r w:rsidRPr="00E0077F">
        <w:rPr>
          <w:rFonts w:eastAsia="Times New Roman" w:cstheme="minorHAnsi"/>
          <w:sz w:val="20"/>
          <w:szCs w:val="20"/>
          <w:lang w:eastAsia="fr-FR"/>
        </w:rPr>
        <w:t xml:space="preserve"> : L’IFSE est versée trimestriellement  </w:t>
      </w:r>
    </w:p>
    <w:p w14:paraId="18CAF0CC" w14:textId="77777777" w:rsidR="00E0077F" w:rsidRPr="00E0077F" w:rsidRDefault="00E0077F" w:rsidP="00E0077F">
      <w:pPr>
        <w:spacing w:after="0" w:line="240" w:lineRule="auto"/>
        <w:ind w:left="45"/>
        <w:rPr>
          <w:rFonts w:eastAsia="Times New Roman" w:cstheme="minorHAnsi"/>
          <w:sz w:val="20"/>
          <w:szCs w:val="20"/>
          <w:lang w:eastAsia="fr-FR"/>
        </w:rPr>
      </w:pPr>
      <w:r w:rsidRPr="00E0077F">
        <w:rPr>
          <w:rFonts w:eastAsia="Times New Roman" w:cstheme="minorHAnsi"/>
          <w:b/>
          <w:bCs/>
          <w:sz w:val="20"/>
          <w:szCs w:val="20"/>
          <w:lang w:eastAsia="fr-FR"/>
        </w:rPr>
        <w:t>Modalités de versement de l’IFSE</w:t>
      </w:r>
      <w:r w:rsidRPr="00E0077F">
        <w:rPr>
          <w:rFonts w:eastAsia="Times New Roman" w:cstheme="minorHAnsi"/>
          <w:sz w:val="20"/>
          <w:szCs w:val="20"/>
          <w:lang w:eastAsia="fr-FR"/>
        </w:rPr>
        <w:t xml:space="preserve"> : Le montant de l’IFSE est proratisé en fonction du temps de travail.</w:t>
      </w:r>
    </w:p>
    <w:p w14:paraId="3C8478E2" w14:textId="77777777" w:rsidR="00E0077F" w:rsidRPr="00E0077F" w:rsidRDefault="00E0077F" w:rsidP="00E0077F">
      <w:pPr>
        <w:spacing w:after="0" w:line="240" w:lineRule="auto"/>
        <w:ind w:left="45"/>
        <w:rPr>
          <w:rFonts w:eastAsia="Times New Roman" w:cstheme="minorHAnsi"/>
          <w:sz w:val="20"/>
          <w:szCs w:val="20"/>
          <w:lang w:eastAsia="fr-FR"/>
        </w:rPr>
      </w:pPr>
      <w:r w:rsidRPr="00E0077F">
        <w:rPr>
          <w:rFonts w:eastAsia="Times New Roman" w:cstheme="minorHAnsi"/>
          <w:b/>
          <w:bCs/>
          <w:sz w:val="20"/>
          <w:szCs w:val="20"/>
          <w:lang w:eastAsia="fr-FR"/>
        </w:rPr>
        <w:t>Les absences</w:t>
      </w:r>
      <w:r w:rsidRPr="00E0077F">
        <w:rPr>
          <w:rFonts w:eastAsia="Times New Roman" w:cstheme="minorHAnsi"/>
          <w:sz w:val="20"/>
          <w:szCs w:val="20"/>
          <w:lang w:eastAsia="fr-FR"/>
        </w:rPr>
        <w:t xml:space="preserve"> : Le versement est conservé uniquement en cas de congés de maladie ordinaire. En cas de congé longue maladie (CLM) ou longue durée (CLD), le régime indemnitaire est suspendu.</w:t>
      </w:r>
    </w:p>
    <w:p w14:paraId="411E4779" w14:textId="77777777" w:rsidR="00E0077F" w:rsidRPr="00E0077F" w:rsidRDefault="00E0077F" w:rsidP="00E0077F">
      <w:pPr>
        <w:spacing w:after="0" w:line="240" w:lineRule="auto"/>
        <w:ind w:left="45"/>
        <w:rPr>
          <w:rFonts w:eastAsia="Times New Roman" w:cstheme="minorHAnsi"/>
          <w:sz w:val="20"/>
          <w:szCs w:val="20"/>
          <w:lang w:eastAsia="fr-FR"/>
        </w:rPr>
      </w:pPr>
      <w:r w:rsidRPr="00E0077F">
        <w:rPr>
          <w:rFonts w:eastAsia="Times New Roman" w:cstheme="minorHAnsi"/>
          <w:b/>
          <w:bCs/>
          <w:sz w:val="20"/>
          <w:szCs w:val="20"/>
          <w:lang w:eastAsia="fr-FR"/>
        </w:rPr>
        <w:t>Exclusivité</w:t>
      </w:r>
      <w:r w:rsidRPr="00E0077F">
        <w:rPr>
          <w:rFonts w:eastAsia="Times New Roman" w:cstheme="minorHAnsi"/>
          <w:sz w:val="20"/>
          <w:szCs w:val="20"/>
          <w:lang w:eastAsia="fr-FR"/>
        </w:rPr>
        <w:t xml:space="preserve"> : L’IFSE est exclusive de toutes autres indemnités liées aux fonctions, à l’exception des primes et indemnités légalement cumulables.</w:t>
      </w:r>
    </w:p>
    <w:p w14:paraId="41A8D0D6" w14:textId="77777777" w:rsidR="00E0077F" w:rsidRPr="00E0077F" w:rsidRDefault="00E0077F" w:rsidP="00E0077F">
      <w:pPr>
        <w:spacing w:after="0" w:line="240" w:lineRule="auto"/>
        <w:ind w:left="45"/>
        <w:rPr>
          <w:rFonts w:eastAsia="Times New Roman" w:cstheme="minorHAnsi"/>
          <w:sz w:val="20"/>
          <w:szCs w:val="20"/>
          <w:lang w:eastAsia="fr-FR"/>
        </w:rPr>
      </w:pPr>
      <w:r w:rsidRPr="00E0077F">
        <w:rPr>
          <w:rFonts w:eastAsia="Times New Roman" w:cstheme="minorHAnsi"/>
          <w:sz w:val="20"/>
          <w:szCs w:val="20"/>
          <w:lang w:eastAsia="fr-FR"/>
        </w:rPr>
        <w:t xml:space="preserve"> </w:t>
      </w:r>
      <w:r w:rsidRPr="00E0077F">
        <w:rPr>
          <w:rFonts w:eastAsia="Times New Roman" w:cstheme="minorHAnsi"/>
          <w:b/>
          <w:bCs/>
          <w:sz w:val="20"/>
          <w:szCs w:val="20"/>
          <w:lang w:eastAsia="fr-FR"/>
        </w:rPr>
        <w:t>Attribution</w:t>
      </w:r>
      <w:r w:rsidRPr="00E0077F">
        <w:rPr>
          <w:rFonts w:eastAsia="Times New Roman" w:cstheme="minorHAnsi"/>
          <w:sz w:val="20"/>
          <w:szCs w:val="20"/>
          <w:lang w:eastAsia="fr-FR"/>
        </w:rPr>
        <w:t xml:space="preserve"> : L’attribution individuelle sera décidée par l’autorité territoriale et fera l’objet d’un arrêté.</w:t>
      </w:r>
    </w:p>
    <w:p w14:paraId="04608075" w14:textId="77777777" w:rsidR="00E0077F" w:rsidRPr="00E0077F" w:rsidRDefault="00E0077F" w:rsidP="00E0077F">
      <w:pPr>
        <w:spacing w:after="0" w:line="240" w:lineRule="auto"/>
        <w:ind w:left="45"/>
        <w:rPr>
          <w:rFonts w:eastAsia="Times New Roman" w:cstheme="minorHAnsi"/>
          <w:sz w:val="20"/>
          <w:szCs w:val="20"/>
          <w:lang w:eastAsia="fr-FR"/>
        </w:rPr>
      </w:pPr>
    </w:p>
    <w:p w14:paraId="052CAC66" w14:textId="77777777" w:rsidR="00E0077F" w:rsidRPr="00E0077F" w:rsidRDefault="00E0077F">
      <w:pPr>
        <w:numPr>
          <w:ilvl w:val="0"/>
          <w:numId w:val="13"/>
        </w:numPr>
        <w:spacing w:after="0" w:line="240" w:lineRule="auto"/>
        <w:contextualSpacing/>
        <w:rPr>
          <w:rFonts w:eastAsia="Times New Roman" w:cstheme="minorHAnsi"/>
          <w:b/>
          <w:bCs/>
          <w:sz w:val="20"/>
          <w:szCs w:val="20"/>
          <w:u w:val="single"/>
          <w:lang w:eastAsia="fr-FR"/>
        </w:rPr>
      </w:pPr>
      <w:r w:rsidRPr="00E0077F">
        <w:rPr>
          <w:rFonts w:eastAsia="Times New Roman" w:cstheme="minorHAnsi"/>
          <w:b/>
          <w:bCs/>
          <w:sz w:val="20"/>
          <w:szCs w:val="20"/>
          <w:u w:val="single"/>
          <w:lang w:eastAsia="fr-FR"/>
        </w:rPr>
        <w:t>Le complément indemnitaire :</w:t>
      </w:r>
    </w:p>
    <w:p w14:paraId="1DDE78C2" w14:textId="77777777" w:rsidR="00E0077F" w:rsidRPr="00E0077F" w:rsidRDefault="00E0077F" w:rsidP="00E0077F">
      <w:pPr>
        <w:spacing w:after="0" w:line="240" w:lineRule="auto"/>
        <w:ind w:left="360"/>
        <w:rPr>
          <w:rFonts w:eastAsia="Times New Roman" w:cstheme="minorHAnsi"/>
          <w:b/>
          <w:bCs/>
          <w:sz w:val="20"/>
          <w:szCs w:val="20"/>
          <w:u w:val="single"/>
          <w:lang w:eastAsia="fr-FR"/>
        </w:rPr>
      </w:pPr>
    </w:p>
    <w:p w14:paraId="7ACB6AB0" w14:textId="77777777" w:rsidR="00E0077F" w:rsidRPr="00E0077F" w:rsidRDefault="00E0077F" w:rsidP="00E0077F">
      <w:pPr>
        <w:spacing w:after="0" w:line="240" w:lineRule="auto"/>
        <w:ind w:left="45"/>
        <w:rPr>
          <w:rFonts w:eastAsia="Times New Roman" w:cstheme="minorHAnsi"/>
          <w:sz w:val="20"/>
          <w:szCs w:val="20"/>
          <w:lang w:eastAsia="fr-FR"/>
        </w:rPr>
      </w:pPr>
      <w:r w:rsidRPr="00E0077F">
        <w:rPr>
          <w:rFonts w:eastAsia="Times New Roman" w:cstheme="minorHAnsi"/>
          <w:sz w:val="20"/>
          <w:szCs w:val="20"/>
          <w:lang w:eastAsia="fr-FR"/>
        </w:rPr>
        <w:t xml:space="preserve"> Un complément indemnitaire pourra être versé en fonction de la valeur professionnelle et de l’investissement de l’agent appréciés lors de l’entretien professionnel.</w:t>
      </w:r>
    </w:p>
    <w:p w14:paraId="68C8D553" w14:textId="77777777" w:rsidR="00E0077F" w:rsidRPr="00E0077F" w:rsidRDefault="00E0077F" w:rsidP="00E0077F">
      <w:pPr>
        <w:spacing w:after="0" w:line="240" w:lineRule="auto"/>
        <w:ind w:left="45"/>
        <w:rPr>
          <w:rFonts w:eastAsia="Times New Roman" w:cstheme="minorHAnsi"/>
          <w:sz w:val="20"/>
          <w:szCs w:val="20"/>
          <w:lang w:eastAsia="fr-FR"/>
        </w:rPr>
      </w:pPr>
      <w:r w:rsidRPr="00E0077F">
        <w:rPr>
          <w:rFonts w:eastAsia="Times New Roman" w:cstheme="minorHAnsi"/>
          <w:sz w:val="20"/>
          <w:szCs w:val="20"/>
          <w:lang w:eastAsia="fr-FR"/>
        </w:rPr>
        <w:t xml:space="preserve"> Le complément indemnitaire sera déterminé en tenant compte des critères suivants : </w:t>
      </w:r>
    </w:p>
    <w:p w14:paraId="7BACC6DD" w14:textId="77777777" w:rsidR="00E0077F" w:rsidRPr="00E0077F" w:rsidRDefault="00E0077F" w:rsidP="00E0077F">
      <w:pPr>
        <w:spacing w:after="0" w:line="240" w:lineRule="auto"/>
        <w:ind w:left="45"/>
        <w:rPr>
          <w:rFonts w:eastAsia="Times New Roman" w:cstheme="minorHAnsi"/>
          <w:sz w:val="20"/>
          <w:szCs w:val="20"/>
          <w:lang w:eastAsia="fr-FR"/>
        </w:rPr>
      </w:pPr>
      <w:r w:rsidRPr="00E0077F">
        <w:rPr>
          <w:rFonts w:eastAsia="Times New Roman" w:cstheme="minorHAnsi"/>
          <w:sz w:val="20"/>
          <w:szCs w:val="20"/>
          <w:lang w:eastAsia="fr-FR"/>
        </w:rPr>
        <w:t xml:space="preserve">• qualité relationnelle. </w:t>
      </w:r>
    </w:p>
    <w:p w14:paraId="2E55F3D6" w14:textId="77777777" w:rsidR="00E0077F" w:rsidRPr="00E0077F" w:rsidRDefault="00E0077F" w:rsidP="00E0077F">
      <w:pPr>
        <w:spacing w:after="0" w:line="240" w:lineRule="auto"/>
        <w:ind w:left="45"/>
        <w:rPr>
          <w:rFonts w:eastAsia="Times New Roman" w:cstheme="minorHAnsi"/>
          <w:sz w:val="20"/>
          <w:szCs w:val="20"/>
          <w:lang w:eastAsia="fr-FR"/>
        </w:rPr>
      </w:pPr>
      <w:r w:rsidRPr="00E0077F">
        <w:rPr>
          <w:rFonts w:eastAsia="Times New Roman" w:cstheme="minorHAnsi"/>
          <w:sz w:val="20"/>
          <w:szCs w:val="20"/>
          <w:lang w:eastAsia="fr-FR"/>
        </w:rPr>
        <w:t xml:space="preserve">• capacité d’encadrement </w:t>
      </w:r>
    </w:p>
    <w:p w14:paraId="327833C8" w14:textId="77777777" w:rsidR="00E0077F" w:rsidRPr="00E0077F" w:rsidRDefault="00E0077F" w:rsidP="00E0077F">
      <w:pPr>
        <w:spacing w:after="0" w:line="240" w:lineRule="auto"/>
        <w:ind w:left="45"/>
        <w:rPr>
          <w:rFonts w:eastAsia="Times New Roman" w:cstheme="minorHAnsi"/>
          <w:sz w:val="20"/>
          <w:szCs w:val="20"/>
          <w:lang w:eastAsia="fr-FR"/>
        </w:rPr>
      </w:pPr>
      <w:r w:rsidRPr="00E0077F">
        <w:rPr>
          <w:rFonts w:eastAsia="Times New Roman" w:cstheme="minorHAnsi"/>
          <w:sz w:val="20"/>
          <w:szCs w:val="20"/>
          <w:lang w:eastAsia="fr-FR"/>
        </w:rPr>
        <w:t xml:space="preserve">• niveau d’engagement dans l’activité du poste occupé </w:t>
      </w:r>
    </w:p>
    <w:p w14:paraId="48674DBB" w14:textId="77777777" w:rsidR="00E0077F" w:rsidRPr="00E0077F" w:rsidRDefault="00E0077F">
      <w:pPr>
        <w:numPr>
          <w:ilvl w:val="0"/>
          <w:numId w:val="10"/>
        </w:numPr>
        <w:spacing w:after="0" w:line="259" w:lineRule="auto"/>
        <w:ind w:left="142" w:hanging="97"/>
        <w:contextualSpacing/>
        <w:rPr>
          <w:rFonts w:eastAsia="Times New Roman" w:cstheme="minorHAnsi"/>
          <w:sz w:val="20"/>
          <w:szCs w:val="20"/>
          <w:lang w:eastAsia="fr-FR"/>
        </w:rPr>
      </w:pPr>
      <w:r w:rsidRPr="00E0077F">
        <w:rPr>
          <w:rFonts w:eastAsia="Times New Roman" w:cstheme="minorHAnsi"/>
          <w:sz w:val="20"/>
          <w:szCs w:val="20"/>
          <w:lang w:eastAsia="fr-FR"/>
        </w:rPr>
        <w:t xml:space="preserve">Implication face aux demandes de travail supplémentaires pour les besoins du suivie </w:t>
      </w:r>
    </w:p>
    <w:p w14:paraId="3E1DE31D" w14:textId="77777777" w:rsidR="00E0077F" w:rsidRPr="00E0077F" w:rsidRDefault="00E0077F">
      <w:pPr>
        <w:numPr>
          <w:ilvl w:val="0"/>
          <w:numId w:val="10"/>
        </w:numPr>
        <w:spacing w:after="0" w:line="259" w:lineRule="auto"/>
        <w:contextualSpacing/>
        <w:rPr>
          <w:rFonts w:eastAsia="Times New Roman" w:cstheme="minorHAnsi"/>
          <w:sz w:val="20"/>
          <w:szCs w:val="20"/>
          <w:lang w:eastAsia="fr-FR"/>
        </w:rPr>
      </w:pPr>
      <w:r w:rsidRPr="00E0077F">
        <w:rPr>
          <w:rFonts w:eastAsia="Times New Roman" w:cstheme="minorHAnsi"/>
          <w:sz w:val="20"/>
          <w:szCs w:val="20"/>
          <w:lang w:eastAsia="fr-FR"/>
        </w:rPr>
        <w:t xml:space="preserve">Maitrise des compétences professionnelles et technique </w:t>
      </w:r>
    </w:p>
    <w:p w14:paraId="1B9EA3C2" w14:textId="77777777" w:rsidR="00E0077F" w:rsidRPr="00E0077F" w:rsidRDefault="00E0077F" w:rsidP="00E0077F">
      <w:pPr>
        <w:spacing w:after="0" w:line="240" w:lineRule="auto"/>
        <w:ind w:left="45"/>
        <w:rPr>
          <w:rFonts w:eastAsia="Times New Roman" w:cstheme="minorHAnsi"/>
          <w:sz w:val="20"/>
          <w:szCs w:val="20"/>
          <w:lang w:eastAsia="fr-FR"/>
        </w:rPr>
      </w:pPr>
      <w:r w:rsidRPr="00E0077F">
        <w:rPr>
          <w:rFonts w:eastAsia="Times New Roman" w:cstheme="minorHAnsi"/>
          <w:sz w:val="20"/>
          <w:szCs w:val="20"/>
          <w:lang w:eastAsia="fr-FR"/>
        </w:rPr>
        <w:t xml:space="preserve">Vu la détermination des groupes relatifs au versement de l’IFSE les plafonds annuels du complément indemnitaire sont fixés comme suit : </w:t>
      </w:r>
    </w:p>
    <w:p w14:paraId="2FFD033F" w14:textId="77777777" w:rsidR="00E0077F" w:rsidRPr="00E0077F" w:rsidRDefault="00E0077F">
      <w:pPr>
        <w:numPr>
          <w:ilvl w:val="0"/>
          <w:numId w:val="12"/>
        </w:numPr>
        <w:spacing w:after="0" w:line="259" w:lineRule="auto"/>
        <w:contextualSpacing/>
        <w:rPr>
          <w:rFonts w:eastAsia="Times New Roman" w:cstheme="minorHAnsi"/>
          <w:sz w:val="20"/>
          <w:szCs w:val="20"/>
          <w:lang w:eastAsia="fr-FR"/>
        </w:rPr>
      </w:pPr>
      <w:r w:rsidRPr="00E0077F">
        <w:rPr>
          <w:rFonts w:eastAsia="Times New Roman" w:cstheme="minorHAnsi"/>
          <w:sz w:val="20"/>
          <w:szCs w:val="20"/>
          <w:lang w:eastAsia="fr-FR"/>
        </w:rPr>
        <w:t xml:space="preserve">Cadre d’emploi agent Animation </w:t>
      </w:r>
    </w:p>
    <w:tbl>
      <w:tblPr>
        <w:tblStyle w:val="Grilledutableau2"/>
        <w:tblW w:w="0" w:type="auto"/>
        <w:tblLook w:val="04A0" w:firstRow="1" w:lastRow="0" w:firstColumn="1" w:lastColumn="0" w:noHBand="0" w:noVBand="1"/>
      </w:tblPr>
      <w:tblGrid>
        <w:gridCol w:w="3020"/>
        <w:gridCol w:w="3021"/>
        <w:gridCol w:w="3021"/>
      </w:tblGrid>
      <w:tr w:rsidR="00E0077F" w:rsidRPr="00E0077F" w14:paraId="3CEBA8E6" w14:textId="77777777" w:rsidTr="00A419CE">
        <w:tc>
          <w:tcPr>
            <w:tcW w:w="3020" w:type="dxa"/>
          </w:tcPr>
          <w:p w14:paraId="18726374" w14:textId="77777777" w:rsidR="00E0077F" w:rsidRPr="00E0077F" w:rsidRDefault="00E0077F" w:rsidP="00E0077F">
            <w:pPr>
              <w:spacing w:line="240" w:lineRule="auto"/>
              <w:rPr>
                <w:rFonts w:eastAsia="Times New Roman" w:cstheme="minorHAnsi"/>
                <w:sz w:val="20"/>
                <w:szCs w:val="20"/>
                <w:lang w:eastAsia="fr-FR"/>
              </w:rPr>
            </w:pPr>
            <w:r w:rsidRPr="00E0077F">
              <w:rPr>
                <w:rFonts w:eastAsia="Times New Roman" w:cstheme="minorHAnsi"/>
                <w:sz w:val="20"/>
                <w:szCs w:val="20"/>
                <w:lang w:eastAsia="fr-FR"/>
              </w:rPr>
              <w:t xml:space="preserve">GROUPES  </w:t>
            </w:r>
          </w:p>
        </w:tc>
        <w:tc>
          <w:tcPr>
            <w:tcW w:w="3021" w:type="dxa"/>
          </w:tcPr>
          <w:p w14:paraId="775E0B44" w14:textId="77777777" w:rsidR="00E0077F" w:rsidRPr="00E0077F" w:rsidRDefault="00E0077F" w:rsidP="00E0077F">
            <w:pPr>
              <w:spacing w:line="240" w:lineRule="auto"/>
              <w:rPr>
                <w:rFonts w:eastAsia="Times New Roman" w:cstheme="minorHAnsi"/>
                <w:sz w:val="20"/>
                <w:szCs w:val="20"/>
                <w:lang w:eastAsia="fr-FR"/>
              </w:rPr>
            </w:pPr>
            <w:r w:rsidRPr="00E0077F">
              <w:rPr>
                <w:rFonts w:eastAsia="Times New Roman" w:cstheme="minorHAnsi"/>
                <w:sz w:val="20"/>
                <w:szCs w:val="20"/>
                <w:lang w:eastAsia="fr-FR"/>
              </w:rPr>
              <w:t xml:space="preserve">FONCTIONS </w:t>
            </w:r>
          </w:p>
        </w:tc>
        <w:tc>
          <w:tcPr>
            <w:tcW w:w="3021" w:type="dxa"/>
          </w:tcPr>
          <w:p w14:paraId="6DE31D65" w14:textId="5C218001" w:rsidR="00E0077F" w:rsidRPr="00E0077F" w:rsidRDefault="00E0077F" w:rsidP="00E0077F">
            <w:pPr>
              <w:spacing w:line="240" w:lineRule="auto"/>
              <w:rPr>
                <w:rFonts w:eastAsia="Times New Roman" w:cstheme="minorHAnsi"/>
                <w:sz w:val="20"/>
                <w:szCs w:val="20"/>
                <w:lang w:eastAsia="fr-FR"/>
              </w:rPr>
            </w:pPr>
            <w:r w:rsidRPr="00E0077F">
              <w:rPr>
                <w:rFonts w:eastAsia="Times New Roman" w:cstheme="minorHAnsi"/>
                <w:sz w:val="20"/>
                <w:szCs w:val="20"/>
                <w:lang w:eastAsia="fr-FR"/>
              </w:rPr>
              <w:t>Montant annuel maximum CIA</w:t>
            </w:r>
          </w:p>
        </w:tc>
      </w:tr>
      <w:tr w:rsidR="00E0077F" w:rsidRPr="00E0077F" w14:paraId="102F711A" w14:textId="77777777" w:rsidTr="00A419CE">
        <w:tc>
          <w:tcPr>
            <w:tcW w:w="3020" w:type="dxa"/>
          </w:tcPr>
          <w:p w14:paraId="37BB471D" w14:textId="77777777" w:rsidR="00E0077F" w:rsidRPr="00E0077F" w:rsidRDefault="00E0077F" w:rsidP="00E0077F">
            <w:pPr>
              <w:spacing w:line="240" w:lineRule="auto"/>
              <w:rPr>
                <w:rFonts w:eastAsia="Times New Roman" w:cstheme="minorHAnsi"/>
                <w:sz w:val="20"/>
                <w:szCs w:val="20"/>
                <w:lang w:eastAsia="fr-FR"/>
              </w:rPr>
            </w:pPr>
            <w:r w:rsidRPr="00E0077F">
              <w:rPr>
                <w:rFonts w:eastAsia="Times New Roman" w:cstheme="minorHAnsi"/>
                <w:sz w:val="20"/>
                <w:szCs w:val="20"/>
                <w:lang w:eastAsia="fr-FR"/>
              </w:rPr>
              <w:t>C1</w:t>
            </w:r>
          </w:p>
        </w:tc>
        <w:tc>
          <w:tcPr>
            <w:tcW w:w="3021" w:type="dxa"/>
          </w:tcPr>
          <w:p w14:paraId="26A3E8EC" w14:textId="77777777" w:rsidR="00E0077F" w:rsidRPr="00E0077F" w:rsidRDefault="00E0077F" w:rsidP="00E0077F">
            <w:pPr>
              <w:spacing w:line="240" w:lineRule="auto"/>
              <w:rPr>
                <w:rFonts w:eastAsia="Times New Roman" w:cstheme="minorHAnsi"/>
                <w:sz w:val="20"/>
                <w:szCs w:val="20"/>
                <w:lang w:eastAsia="fr-FR"/>
              </w:rPr>
            </w:pPr>
            <w:r w:rsidRPr="00E0077F">
              <w:rPr>
                <w:rFonts w:eastAsia="Times New Roman" w:cstheme="minorHAnsi"/>
                <w:sz w:val="20"/>
                <w:szCs w:val="20"/>
                <w:lang w:eastAsia="fr-FR"/>
              </w:rPr>
              <w:t>Encadrant responsable Centre de loisirs</w:t>
            </w:r>
          </w:p>
        </w:tc>
        <w:tc>
          <w:tcPr>
            <w:tcW w:w="3021" w:type="dxa"/>
          </w:tcPr>
          <w:p w14:paraId="792B60DA" w14:textId="77777777" w:rsidR="00E0077F" w:rsidRPr="00E0077F" w:rsidRDefault="00E0077F" w:rsidP="00E0077F">
            <w:pPr>
              <w:spacing w:line="240" w:lineRule="auto"/>
              <w:rPr>
                <w:rFonts w:eastAsia="Times New Roman" w:cstheme="minorHAnsi"/>
                <w:sz w:val="20"/>
                <w:szCs w:val="20"/>
                <w:lang w:eastAsia="fr-FR"/>
              </w:rPr>
            </w:pPr>
            <w:r w:rsidRPr="00E0077F">
              <w:rPr>
                <w:rFonts w:eastAsia="Times New Roman" w:cstheme="minorHAnsi"/>
                <w:sz w:val="20"/>
                <w:szCs w:val="20"/>
                <w:lang w:eastAsia="fr-FR"/>
              </w:rPr>
              <w:t>1 260</w:t>
            </w:r>
          </w:p>
        </w:tc>
      </w:tr>
      <w:tr w:rsidR="00E0077F" w:rsidRPr="00E0077F" w14:paraId="24E00E39" w14:textId="77777777" w:rsidTr="00A419CE">
        <w:tc>
          <w:tcPr>
            <w:tcW w:w="3020" w:type="dxa"/>
          </w:tcPr>
          <w:p w14:paraId="0712A720" w14:textId="77777777" w:rsidR="00E0077F" w:rsidRPr="00E0077F" w:rsidRDefault="00E0077F" w:rsidP="00E0077F">
            <w:pPr>
              <w:spacing w:line="240" w:lineRule="auto"/>
              <w:rPr>
                <w:rFonts w:eastAsia="Times New Roman" w:cstheme="minorHAnsi"/>
                <w:sz w:val="20"/>
                <w:szCs w:val="20"/>
                <w:lang w:eastAsia="fr-FR"/>
              </w:rPr>
            </w:pPr>
            <w:r w:rsidRPr="00E0077F">
              <w:rPr>
                <w:rFonts w:eastAsia="Times New Roman" w:cstheme="minorHAnsi"/>
                <w:sz w:val="20"/>
                <w:szCs w:val="20"/>
                <w:lang w:eastAsia="fr-FR"/>
              </w:rPr>
              <w:t>C2</w:t>
            </w:r>
          </w:p>
          <w:p w14:paraId="71A21E56" w14:textId="77777777" w:rsidR="00E0077F" w:rsidRPr="00E0077F" w:rsidRDefault="00E0077F" w:rsidP="00E0077F">
            <w:pPr>
              <w:spacing w:line="240" w:lineRule="auto"/>
              <w:rPr>
                <w:rFonts w:eastAsia="Times New Roman" w:cstheme="minorHAnsi"/>
                <w:sz w:val="20"/>
                <w:szCs w:val="20"/>
                <w:lang w:eastAsia="fr-FR"/>
              </w:rPr>
            </w:pPr>
          </w:p>
        </w:tc>
        <w:tc>
          <w:tcPr>
            <w:tcW w:w="3021" w:type="dxa"/>
          </w:tcPr>
          <w:p w14:paraId="7372AD6B" w14:textId="77777777" w:rsidR="00E0077F" w:rsidRPr="00E0077F" w:rsidRDefault="00E0077F" w:rsidP="00E0077F">
            <w:pPr>
              <w:spacing w:line="240" w:lineRule="auto"/>
              <w:rPr>
                <w:rFonts w:eastAsia="Times New Roman" w:cstheme="minorHAnsi"/>
                <w:sz w:val="20"/>
                <w:szCs w:val="20"/>
                <w:lang w:eastAsia="fr-FR"/>
              </w:rPr>
            </w:pPr>
            <w:r w:rsidRPr="00E0077F">
              <w:rPr>
                <w:rFonts w:eastAsia="Times New Roman" w:cstheme="minorHAnsi"/>
                <w:sz w:val="20"/>
                <w:szCs w:val="20"/>
                <w:lang w:eastAsia="fr-FR"/>
              </w:rPr>
              <w:t xml:space="preserve">Agent d’animation </w:t>
            </w:r>
          </w:p>
        </w:tc>
        <w:tc>
          <w:tcPr>
            <w:tcW w:w="3021" w:type="dxa"/>
          </w:tcPr>
          <w:p w14:paraId="1173DC88" w14:textId="77777777" w:rsidR="00E0077F" w:rsidRPr="00E0077F" w:rsidRDefault="00E0077F" w:rsidP="00E0077F">
            <w:pPr>
              <w:spacing w:line="240" w:lineRule="auto"/>
              <w:rPr>
                <w:rFonts w:eastAsia="Times New Roman" w:cstheme="minorHAnsi"/>
                <w:sz w:val="20"/>
                <w:szCs w:val="20"/>
                <w:lang w:eastAsia="fr-FR"/>
              </w:rPr>
            </w:pPr>
            <w:r w:rsidRPr="00E0077F">
              <w:rPr>
                <w:rFonts w:eastAsia="Times New Roman" w:cstheme="minorHAnsi"/>
                <w:sz w:val="20"/>
                <w:szCs w:val="20"/>
                <w:lang w:eastAsia="fr-FR"/>
              </w:rPr>
              <w:t>1 200</w:t>
            </w:r>
          </w:p>
        </w:tc>
      </w:tr>
    </w:tbl>
    <w:p w14:paraId="428E58C1" w14:textId="77777777" w:rsidR="00E0077F" w:rsidRPr="00E0077F" w:rsidRDefault="00E0077F" w:rsidP="00E0077F">
      <w:pPr>
        <w:spacing w:after="0" w:line="240" w:lineRule="auto"/>
        <w:rPr>
          <w:rFonts w:eastAsia="Times New Roman" w:cstheme="minorHAnsi"/>
          <w:sz w:val="20"/>
          <w:szCs w:val="20"/>
          <w:lang w:eastAsia="fr-FR"/>
        </w:rPr>
      </w:pPr>
    </w:p>
    <w:p w14:paraId="69EFB8DB" w14:textId="77777777" w:rsidR="00E0077F" w:rsidRPr="00280A42" w:rsidRDefault="00E0077F" w:rsidP="00E0077F">
      <w:pPr>
        <w:spacing w:after="0" w:line="240" w:lineRule="auto"/>
        <w:rPr>
          <w:rFonts w:eastAsia="Times New Roman" w:cstheme="minorHAnsi"/>
          <w:sz w:val="20"/>
          <w:szCs w:val="20"/>
          <w:lang w:eastAsia="fr-FR"/>
        </w:rPr>
      </w:pPr>
    </w:p>
    <w:p w14:paraId="3FCB5C4E" w14:textId="77777777" w:rsidR="00E0077F" w:rsidRPr="00280A42" w:rsidRDefault="00E0077F" w:rsidP="00E0077F">
      <w:pPr>
        <w:spacing w:after="0" w:line="240" w:lineRule="auto"/>
        <w:rPr>
          <w:rFonts w:eastAsia="Times New Roman" w:cstheme="minorHAnsi"/>
          <w:sz w:val="20"/>
          <w:szCs w:val="20"/>
          <w:lang w:eastAsia="fr-FR"/>
        </w:rPr>
      </w:pPr>
    </w:p>
    <w:p w14:paraId="73EBBB35" w14:textId="77777777" w:rsidR="00E0077F" w:rsidRPr="00E0077F" w:rsidRDefault="00E0077F" w:rsidP="00E0077F">
      <w:pPr>
        <w:spacing w:after="0" w:line="240" w:lineRule="auto"/>
        <w:rPr>
          <w:rFonts w:eastAsia="Times New Roman" w:cstheme="minorHAnsi"/>
          <w:sz w:val="20"/>
          <w:szCs w:val="20"/>
          <w:lang w:eastAsia="fr-FR"/>
        </w:rPr>
      </w:pPr>
    </w:p>
    <w:p w14:paraId="2C93941C" w14:textId="77777777" w:rsidR="00E0077F" w:rsidRPr="00E0077F" w:rsidRDefault="00E0077F">
      <w:pPr>
        <w:numPr>
          <w:ilvl w:val="0"/>
          <w:numId w:val="12"/>
        </w:numPr>
        <w:spacing w:after="0" w:line="259" w:lineRule="auto"/>
        <w:contextualSpacing/>
        <w:rPr>
          <w:rFonts w:eastAsia="Times New Roman" w:cstheme="minorHAnsi"/>
          <w:sz w:val="20"/>
          <w:szCs w:val="20"/>
          <w:lang w:eastAsia="fr-FR"/>
        </w:rPr>
      </w:pPr>
      <w:r w:rsidRPr="00E0077F">
        <w:rPr>
          <w:rFonts w:eastAsia="Times New Roman" w:cstheme="minorHAnsi"/>
          <w:sz w:val="20"/>
          <w:szCs w:val="20"/>
          <w:lang w:eastAsia="fr-FR"/>
        </w:rPr>
        <w:lastRenderedPageBreak/>
        <w:t xml:space="preserve">Cadre d’emploi Adjoint Technique </w:t>
      </w:r>
    </w:p>
    <w:tbl>
      <w:tblPr>
        <w:tblStyle w:val="Grilledutableau2"/>
        <w:tblW w:w="0" w:type="auto"/>
        <w:tblLook w:val="04A0" w:firstRow="1" w:lastRow="0" w:firstColumn="1" w:lastColumn="0" w:noHBand="0" w:noVBand="1"/>
      </w:tblPr>
      <w:tblGrid>
        <w:gridCol w:w="3020"/>
        <w:gridCol w:w="3021"/>
        <w:gridCol w:w="3021"/>
      </w:tblGrid>
      <w:tr w:rsidR="00E0077F" w:rsidRPr="00E0077F" w14:paraId="547C3A42" w14:textId="77777777" w:rsidTr="00A419CE">
        <w:tc>
          <w:tcPr>
            <w:tcW w:w="3020" w:type="dxa"/>
          </w:tcPr>
          <w:p w14:paraId="34A5B4E3" w14:textId="77777777" w:rsidR="00E0077F" w:rsidRPr="00E0077F" w:rsidRDefault="00E0077F" w:rsidP="00E0077F">
            <w:pPr>
              <w:spacing w:line="240" w:lineRule="auto"/>
              <w:rPr>
                <w:rFonts w:eastAsia="Times New Roman" w:cstheme="minorHAnsi"/>
                <w:sz w:val="20"/>
                <w:szCs w:val="20"/>
                <w:lang w:eastAsia="fr-FR"/>
              </w:rPr>
            </w:pPr>
            <w:r w:rsidRPr="00E0077F">
              <w:rPr>
                <w:rFonts w:eastAsia="Times New Roman" w:cstheme="minorHAnsi"/>
                <w:sz w:val="20"/>
                <w:szCs w:val="20"/>
                <w:lang w:eastAsia="fr-FR"/>
              </w:rPr>
              <w:t>GROUPES</w:t>
            </w:r>
          </w:p>
        </w:tc>
        <w:tc>
          <w:tcPr>
            <w:tcW w:w="3021" w:type="dxa"/>
          </w:tcPr>
          <w:p w14:paraId="54194394" w14:textId="77777777" w:rsidR="00E0077F" w:rsidRPr="00E0077F" w:rsidRDefault="00E0077F" w:rsidP="00E0077F">
            <w:pPr>
              <w:spacing w:line="240" w:lineRule="auto"/>
              <w:rPr>
                <w:rFonts w:eastAsia="Times New Roman" w:cstheme="minorHAnsi"/>
                <w:sz w:val="20"/>
                <w:szCs w:val="20"/>
                <w:lang w:eastAsia="fr-FR"/>
              </w:rPr>
            </w:pPr>
            <w:r w:rsidRPr="00E0077F">
              <w:rPr>
                <w:rFonts w:eastAsia="Times New Roman" w:cstheme="minorHAnsi"/>
                <w:sz w:val="20"/>
                <w:szCs w:val="20"/>
                <w:lang w:eastAsia="fr-FR"/>
              </w:rPr>
              <w:t>FONCTIONS</w:t>
            </w:r>
          </w:p>
        </w:tc>
        <w:tc>
          <w:tcPr>
            <w:tcW w:w="3021" w:type="dxa"/>
          </w:tcPr>
          <w:p w14:paraId="684259CF" w14:textId="77777777" w:rsidR="00E0077F" w:rsidRPr="00E0077F" w:rsidRDefault="00E0077F" w:rsidP="00E0077F">
            <w:pPr>
              <w:spacing w:line="240" w:lineRule="auto"/>
              <w:rPr>
                <w:rFonts w:eastAsia="Times New Roman" w:cstheme="minorHAnsi"/>
                <w:sz w:val="20"/>
                <w:szCs w:val="20"/>
                <w:lang w:eastAsia="fr-FR"/>
              </w:rPr>
            </w:pPr>
            <w:r w:rsidRPr="00E0077F">
              <w:rPr>
                <w:rFonts w:eastAsia="Times New Roman" w:cstheme="minorHAnsi"/>
                <w:sz w:val="20"/>
                <w:szCs w:val="20"/>
                <w:lang w:eastAsia="fr-FR"/>
              </w:rPr>
              <w:t>Montant annuel maximum CIA</w:t>
            </w:r>
          </w:p>
        </w:tc>
      </w:tr>
      <w:tr w:rsidR="00E0077F" w:rsidRPr="00E0077F" w14:paraId="2F10A47D" w14:textId="77777777" w:rsidTr="00A419CE">
        <w:tc>
          <w:tcPr>
            <w:tcW w:w="3020" w:type="dxa"/>
          </w:tcPr>
          <w:p w14:paraId="3CD3CA92" w14:textId="77777777" w:rsidR="00E0077F" w:rsidRPr="00E0077F" w:rsidRDefault="00E0077F" w:rsidP="00E0077F">
            <w:pPr>
              <w:spacing w:line="240" w:lineRule="auto"/>
              <w:rPr>
                <w:rFonts w:eastAsia="Times New Roman" w:cstheme="minorHAnsi"/>
                <w:sz w:val="20"/>
                <w:szCs w:val="20"/>
                <w:lang w:eastAsia="fr-FR"/>
              </w:rPr>
            </w:pPr>
            <w:r w:rsidRPr="00E0077F">
              <w:rPr>
                <w:rFonts w:eastAsia="Times New Roman" w:cstheme="minorHAnsi"/>
                <w:sz w:val="20"/>
                <w:szCs w:val="20"/>
                <w:lang w:eastAsia="fr-FR"/>
              </w:rPr>
              <w:t xml:space="preserve">C1 </w:t>
            </w:r>
          </w:p>
        </w:tc>
        <w:tc>
          <w:tcPr>
            <w:tcW w:w="3021" w:type="dxa"/>
          </w:tcPr>
          <w:p w14:paraId="240F1FA7" w14:textId="77777777" w:rsidR="00E0077F" w:rsidRPr="00E0077F" w:rsidRDefault="00E0077F" w:rsidP="00E0077F">
            <w:pPr>
              <w:spacing w:line="240" w:lineRule="auto"/>
              <w:rPr>
                <w:rFonts w:eastAsia="Times New Roman" w:cstheme="minorHAnsi"/>
                <w:sz w:val="20"/>
                <w:szCs w:val="20"/>
                <w:lang w:eastAsia="fr-FR"/>
              </w:rPr>
            </w:pPr>
            <w:r w:rsidRPr="00E0077F">
              <w:rPr>
                <w:rFonts w:eastAsia="Times New Roman" w:cstheme="minorHAnsi"/>
                <w:sz w:val="20"/>
                <w:szCs w:val="20"/>
                <w:lang w:eastAsia="fr-FR"/>
              </w:rPr>
              <w:t>Encadrant responsable service technique</w:t>
            </w:r>
          </w:p>
        </w:tc>
        <w:tc>
          <w:tcPr>
            <w:tcW w:w="3021" w:type="dxa"/>
          </w:tcPr>
          <w:p w14:paraId="733E109F" w14:textId="77777777" w:rsidR="00E0077F" w:rsidRPr="00E0077F" w:rsidRDefault="00E0077F" w:rsidP="00E0077F">
            <w:pPr>
              <w:spacing w:line="240" w:lineRule="auto"/>
              <w:rPr>
                <w:rFonts w:eastAsia="Times New Roman" w:cstheme="minorHAnsi"/>
                <w:sz w:val="20"/>
                <w:szCs w:val="20"/>
                <w:lang w:eastAsia="fr-FR"/>
              </w:rPr>
            </w:pPr>
            <w:r w:rsidRPr="00E0077F">
              <w:rPr>
                <w:rFonts w:eastAsia="Times New Roman" w:cstheme="minorHAnsi"/>
                <w:sz w:val="20"/>
                <w:szCs w:val="20"/>
                <w:lang w:eastAsia="fr-FR"/>
              </w:rPr>
              <w:t>1 260</w:t>
            </w:r>
          </w:p>
        </w:tc>
      </w:tr>
      <w:tr w:rsidR="00E0077F" w:rsidRPr="00E0077F" w14:paraId="16411057" w14:textId="77777777" w:rsidTr="00A419CE">
        <w:tc>
          <w:tcPr>
            <w:tcW w:w="3020" w:type="dxa"/>
          </w:tcPr>
          <w:p w14:paraId="2C832BA6" w14:textId="77777777" w:rsidR="00E0077F" w:rsidRPr="00E0077F" w:rsidRDefault="00E0077F" w:rsidP="00E0077F">
            <w:pPr>
              <w:spacing w:line="240" w:lineRule="auto"/>
              <w:rPr>
                <w:rFonts w:eastAsia="Times New Roman" w:cstheme="minorHAnsi"/>
                <w:sz w:val="20"/>
                <w:szCs w:val="20"/>
                <w:lang w:eastAsia="fr-FR"/>
              </w:rPr>
            </w:pPr>
            <w:r w:rsidRPr="00E0077F">
              <w:rPr>
                <w:rFonts w:eastAsia="Times New Roman" w:cstheme="minorHAnsi"/>
                <w:sz w:val="20"/>
                <w:szCs w:val="20"/>
                <w:lang w:eastAsia="fr-FR"/>
              </w:rPr>
              <w:t>C2</w:t>
            </w:r>
          </w:p>
        </w:tc>
        <w:tc>
          <w:tcPr>
            <w:tcW w:w="3021" w:type="dxa"/>
          </w:tcPr>
          <w:p w14:paraId="3F2E49C9" w14:textId="77777777" w:rsidR="00E0077F" w:rsidRPr="00E0077F" w:rsidRDefault="00E0077F" w:rsidP="00E0077F">
            <w:pPr>
              <w:spacing w:line="240" w:lineRule="auto"/>
              <w:rPr>
                <w:rFonts w:eastAsia="Times New Roman" w:cstheme="minorHAnsi"/>
                <w:sz w:val="20"/>
                <w:szCs w:val="20"/>
                <w:lang w:eastAsia="fr-FR"/>
              </w:rPr>
            </w:pPr>
            <w:r w:rsidRPr="00E0077F">
              <w:rPr>
                <w:rFonts w:eastAsia="Times New Roman" w:cstheme="minorHAnsi"/>
                <w:sz w:val="20"/>
                <w:szCs w:val="20"/>
                <w:lang w:eastAsia="fr-FR"/>
              </w:rPr>
              <w:t xml:space="preserve">Agent technique avec qualification spécifique </w:t>
            </w:r>
          </w:p>
        </w:tc>
        <w:tc>
          <w:tcPr>
            <w:tcW w:w="3021" w:type="dxa"/>
          </w:tcPr>
          <w:p w14:paraId="6DD16C9F" w14:textId="77777777" w:rsidR="00E0077F" w:rsidRPr="00E0077F" w:rsidRDefault="00E0077F" w:rsidP="00E0077F">
            <w:pPr>
              <w:spacing w:line="240" w:lineRule="auto"/>
              <w:rPr>
                <w:rFonts w:eastAsia="Times New Roman" w:cstheme="minorHAnsi"/>
                <w:sz w:val="20"/>
                <w:szCs w:val="20"/>
                <w:lang w:eastAsia="fr-FR"/>
              </w:rPr>
            </w:pPr>
            <w:r w:rsidRPr="00E0077F">
              <w:rPr>
                <w:rFonts w:eastAsia="Times New Roman" w:cstheme="minorHAnsi"/>
                <w:sz w:val="20"/>
                <w:szCs w:val="20"/>
                <w:lang w:eastAsia="fr-FR"/>
              </w:rPr>
              <w:t>1 200</w:t>
            </w:r>
          </w:p>
        </w:tc>
      </w:tr>
    </w:tbl>
    <w:p w14:paraId="591CA7C1" w14:textId="77777777" w:rsidR="00E0077F" w:rsidRPr="00E0077F" w:rsidRDefault="00E0077F" w:rsidP="00E0077F">
      <w:pPr>
        <w:spacing w:after="0" w:line="240" w:lineRule="auto"/>
        <w:rPr>
          <w:rFonts w:eastAsia="Times New Roman" w:cstheme="minorHAnsi"/>
          <w:sz w:val="20"/>
          <w:szCs w:val="20"/>
          <w:lang w:eastAsia="fr-FR"/>
        </w:rPr>
      </w:pPr>
    </w:p>
    <w:p w14:paraId="3B5C8243" w14:textId="77777777" w:rsidR="00E0077F" w:rsidRPr="00E0077F" w:rsidRDefault="00E0077F">
      <w:pPr>
        <w:numPr>
          <w:ilvl w:val="0"/>
          <w:numId w:val="12"/>
        </w:numPr>
        <w:spacing w:after="0" w:line="259" w:lineRule="auto"/>
        <w:contextualSpacing/>
        <w:rPr>
          <w:rFonts w:eastAsia="Times New Roman" w:cstheme="minorHAnsi"/>
          <w:sz w:val="20"/>
          <w:szCs w:val="20"/>
          <w:lang w:eastAsia="fr-FR"/>
        </w:rPr>
      </w:pPr>
      <w:r w:rsidRPr="00E0077F">
        <w:rPr>
          <w:rFonts w:eastAsia="Times New Roman" w:cstheme="minorHAnsi"/>
          <w:sz w:val="20"/>
          <w:szCs w:val="20"/>
          <w:lang w:eastAsia="fr-FR"/>
        </w:rPr>
        <w:t xml:space="preserve">Cadre d’emploi Adjoint administratif </w:t>
      </w:r>
    </w:p>
    <w:tbl>
      <w:tblPr>
        <w:tblStyle w:val="Grilledutableau2"/>
        <w:tblW w:w="0" w:type="auto"/>
        <w:tblLook w:val="04A0" w:firstRow="1" w:lastRow="0" w:firstColumn="1" w:lastColumn="0" w:noHBand="0" w:noVBand="1"/>
      </w:tblPr>
      <w:tblGrid>
        <w:gridCol w:w="3020"/>
        <w:gridCol w:w="3021"/>
        <w:gridCol w:w="3021"/>
      </w:tblGrid>
      <w:tr w:rsidR="00E0077F" w:rsidRPr="00E0077F" w14:paraId="3BE10824" w14:textId="77777777" w:rsidTr="00A419CE">
        <w:tc>
          <w:tcPr>
            <w:tcW w:w="3020" w:type="dxa"/>
          </w:tcPr>
          <w:p w14:paraId="66FE1470" w14:textId="77777777" w:rsidR="00E0077F" w:rsidRPr="00E0077F" w:rsidRDefault="00E0077F" w:rsidP="00E0077F">
            <w:pPr>
              <w:spacing w:line="240" w:lineRule="auto"/>
              <w:rPr>
                <w:rFonts w:eastAsia="Times New Roman" w:cstheme="minorHAnsi"/>
                <w:sz w:val="20"/>
                <w:szCs w:val="20"/>
                <w:lang w:eastAsia="fr-FR"/>
              </w:rPr>
            </w:pPr>
            <w:r w:rsidRPr="00E0077F">
              <w:rPr>
                <w:rFonts w:eastAsia="Times New Roman" w:cstheme="minorHAnsi"/>
                <w:sz w:val="20"/>
                <w:szCs w:val="20"/>
                <w:lang w:eastAsia="fr-FR"/>
              </w:rPr>
              <w:t>GROUPES</w:t>
            </w:r>
          </w:p>
        </w:tc>
        <w:tc>
          <w:tcPr>
            <w:tcW w:w="3021" w:type="dxa"/>
          </w:tcPr>
          <w:p w14:paraId="3C62ED32" w14:textId="77777777" w:rsidR="00E0077F" w:rsidRPr="00E0077F" w:rsidRDefault="00E0077F" w:rsidP="00E0077F">
            <w:pPr>
              <w:spacing w:line="240" w:lineRule="auto"/>
              <w:rPr>
                <w:rFonts w:eastAsia="Times New Roman" w:cstheme="minorHAnsi"/>
                <w:sz w:val="20"/>
                <w:szCs w:val="20"/>
                <w:lang w:eastAsia="fr-FR"/>
              </w:rPr>
            </w:pPr>
            <w:r w:rsidRPr="00E0077F">
              <w:rPr>
                <w:rFonts w:eastAsia="Times New Roman" w:cstheme="minorHAnsi"/>
                <w:sz w:val="20"/>
                <w:szCs w:val="20"/>
                <w:lang w:eastAsia="fr-FR"/>
              </w:rPr>
              <w:t>FONCTIONS</w:t>
            </w:r>
          </w:p>
        </w:tc>
        <w:tc>
          <w:tcPr>
            <w:tcW w:w="3021" w:type="dxa"/>
          </w:tcPr>
          <w:p w14:paraId="3A326F35" w14:textId="77777777" w:rsidR="00E0077F" w:rsidRPr="00E0077F" w:rsidRDefault="00E0077F" w:rsidP="00E0077F">
            <w:pPr>
              <w:spacing w:line="240" w:lineRule="auto"/>
              <w:rPr>
                <w:rFonts w:eastAsia="Times New Roman" w:cstheme="minorHAnsi"/>
                <w:sz w:val="20"/>
                <w:szCs w:val="20"/>
                <w:lang w:eastAsia="fr-FR"/>
              </w:rPr>
            </w:pPr>
            <w:r w:rsidRPr="00E0077F">
              <w:rPr>
                <w:rFonts w:eastAsia="Times New Roman" w:cstheme="minorHAnsi"/>
                <w:sz w:val="20"/>
                <w:szCs w:val="20"/>
                <w:lang w:eastAsia="fr-FR"/>
              </w:rPr>
              <w:t>Montant annuel maximum CIA</w:t>
            </w:r>
          </w:p>
        </w:tc>
      </w:tr>
      <w:tr w:rsidR="00E0077F" w:rsidRPr="00E0077F" w14:paraId="0F23092E" w14:textId="77777777" w:rsidTr="00A419CE">
        <w:tc>
          <w:tcPr>
            <w:tcW w:w="3020" w:type="dxa"/>
          </w:tcPr>
          <w:p w14:paraId="43021649" w14:textId="77777777" w:rsidR="00E0077F" w:rsidRPr="00E0077F" w:rsidRDefault="00E0077F" w:rsidP="00E0077F">
            <w:pPr>
              <w:spacing w:line="240" w:lineRule="auto"/>
              <w:rPr>
                <w:rFonts w:eastAsia="Times New Roman" w:cstheme="minorHAnsi"/>
                <w:sz w:val="20"/>
                <w:szCs w:val="20"/>
                <w:lang w:eastAsia="fr-FR"/>
              </w:rPr>
            </w:pPr>
            <w:r w:rsidRPr="00E0077F">
              <w:rPr>
                <w:rFonts w:eastAsia="Times New Roman" w:cstheme="minorHAnsi"/>
                <w:sz w:val="20"/>
                <w:szCs w:val="20"/>
                <w:lang w:eastAsia="fr-FR"/>
              </w:rPr>
              <w:t>C1</w:t>
            </w:r>
          </w:p>
        </w:tc>
        <w:tc>
          <w:tcPr>
            <w:tcW w:w="3021" w:type="dxa"/>
          </w:tcPr>
          <w:p w14:paraId="421DB3C1" w14:textId="77777777" w:rsidR="00E0077F" w:rsidRPr="00E0077F" w:rsidRDefault="00E0077F" w:rsidP="00E0077F">
            <w:pPr>
              <w:spacing w:line="240" w:lineRule="auto"/>
              <w:rPr>
                <w:rFonts w:eastAsia="Times New Roman" w:cstheme="minorHAnsi"/>
                <w:sz w:val="20"/>
                <w:szCs w:val="20"/>
                <w:lang w:eastAsia="fr-FR"/>
              </w:rPr>
            </w:pPr>
            <w:r w:rsidRPr="00E0077F">
              <w:rPr>
                <w:rFonts w:eastAsia="Times New Roman" w:cstheme="minorHAnsi"/>
                <w:sz w:val="20"/>
                <w:szCs w:val="20"/>
                <w:lang w:eastAsia="fr-FR"/>
              </w:rPr>
              <w:t>Agent avec plusieurs qualifications spécifique</w:t>
            </w:r>
          </w:p>
        </w:tc>
        <w:tc>
          <w:tcPr>
            <w:tcW w:w="3021" w:type="dxa"/>
          </w:tcPr>
          <w:p w14:paraId="0885C6A9" w14:textId="77777777" w:rsidR="00E0077F" w:rsidRPr="00E0077F" w:rsidRDefault="00E0077F" w:rsidP="00E0077F">
            <w:pPr>
              <w:spacing w:line="240" w:lineRule="auto"/>
              <w:rPr>
                <w:rFonts w:eastAsia="Times New Roman" w:cstheme="minorHAnsi"/>
                <w:sz w:val="20"/>
                <w:szCs w:val="20"/>
                <w:lang w:eastAsia="fr-FR"/>
              </w:rPr>
            </w:pPr>
            <w:r w:rsidRPr="00E0077F">
              <w:rPr>
                <w:rFonts w:eastAsia="Times New Roman" w:cstheme="minorHAnsi"/>
                <w:sz w:val="20"/>
                <w:szCs w:val="20"/>
                <w:lang w:eastAsia="fr-FR"/>
              </w:rPr>
              <w:t>1 260</w:t>
            </w:r>
          </w:p>
        </w:tc>
      </w:tr>
      <w:tr w:rsidR="00E0077F" w:rsidRPr="00E0077F" w14:paraId="0407EEC2" w14:textId="77777777" w:rsidTr="00A419CE">
        <w:tc>
          <w:tcPr>
            <w:tcW w:w="3020" w:type="dxa"/>
          </w:tcPr>
          <w:p w14:paraId="4E23DDA3" w14:textId="77777777" w:rsidR="00E0077F" w:rsidRPr="00E0077F" w:rsidRDefault="00E0077F" w:rsidP="00E0077F">
            <w:pPr>
              <w:spacing w:line="240" w:lineRule="auto"/>
              <w:rPr>
                <w:rFonts w:eastAsia="Times New Roman" w:cstheme="minorHAnsi"/>
                <w:sz w:val="20"/>
                <w:szCs w:val="20"/>
                <w:lang w:eastAsia="fr-FR"/>
              </w:rPr>
            </w:pPr>
            <w:r w:rsidRPr="00E0077F">
              <w:rPr>
                <w:rFonts w:eastAsia="Times New Roman" w:cstheme="minorHAnsi"/>
                <w:sz w:val="20"/>
                <w:szCs w:val="20"/>
                <w:lang w:eastAsia="fr-FR"/>
              </w:rPr>
              <w:t>C2</w:t>
            </w:r>
          </w:p>
        </w:tc>
        <w:tc>
          <w:tcPr>
            <w:tcW w:w="3021" w:type="dxa"/>
          </w:tcPr>
          <w:p w14:paraId="50FA8B55" w14:textId="77777777" w:rsidR="00E0077F" w:rsidRPr="00E0077F" w:rsidRDefault="00E0077F" w:rsidP="00E0077F">
            <w:pPr>
              <w:spacing w:line="240" w:lineRule="auto"/>
              <w:rPr>
                <w:rFonts w:eastAsia="Times New Roman" w:cstheme="minorHAnsi"/>
                <w:sz w:val="20"/>
                <w:szCs w:val="20"/>
                <w:lang w:eastAsia="fr-FR"/>
              </w:rPr>
            </w:pPr>
            <w:r w:rsidRPr="00E0077F">
              <w:rPr>
                <w:rFonts w:eastAsia="Times New Roman" w:cstheme="minorHAnsi"/>
                <w:sz w:val="20"/>
                <w:szCs w:val="20"/>
                <w:lang w:eastAsia="fr-FR"/>
              </w:rPr>
              <w:t>Agent avec une qualification spécifique</w:t>
            </w:r>
          </w:p>
        </w:tc>
        <w:tc>
          <w:tcPr>
            <w:tcW w:w="3021" w:type="dxa"/>
          </w:tcPr>
          <w:p w14:paraId="36C022E8" w14:textId="77777777" w:rsidR="00E0077F" w:rsidRPr="00E0077F" w:rsidRDefault="00E0077F" w:rsidP="00E0077F">
            <w:pPr>
              <w:spacing w:line="240" w:lineRule="auto"/>
              <w:rPr>
                <w:rFonts w:eastAsia="Times New Roman" w:cstheme="minorHAnsi"/>
                <w:sz w:val="20"/>
                <w:szCs w:val="20"/>
                <w:lang w:eastAsia="fr-FR"/>
              </w:rPr>
            </w:pPr>
            <w:r w:rsidRPr="00E0077F">
              <w:rPr>
                <w:rFonts w:eastAsia="Times New Roman" w:cstheme="minorHAnsi"/>
                <w:sz w:val="20"/>
                <w:szCs w:val="20"/>
                <w:lang w:eastAsia="fr-FR"/>
              </w:rPr>
              <w:t>1 200</w:t>
            </w:r>
          </w:p>
        </w:tc>
      </w:tr>
    </w:tbl>
    <w:p w14:paraId="3F5F3F1A" w14:textId="77777777" w:rsidR="00E0077F" w:rsidRPr="00E0077F" w:rsidRDefault="00E0077F" w:rsidP="00E0077F">
      <w:pPr>
        <w:spacing w:after="0" w:line="240" w:lineRule="auto"/>
        <w:rPr>
          <w:rFonts w:eastAsia="Times New Roman" w:cstheme="minorHAnsi"/>
          <w:sz w:val="20"/>
          <w:szCs w:val="20"/>
          <w:lang w:eastAsia="fr-FR"/>
        </w:rPr>
      </w:pPr>
    </w:p>
    <w:p w14:paraId="44048BE1" w14:textId="77777777" w:rsidR="00E0077F" w:rsidRPr="00E0077F" w:rsidRDefault="00E0077F">
      <w:pPr>
        <w:numPr>
          <w:ilvl w:val="0"/>
          <w:numId w:val="12"/>
        </w:numPr>
        <w:spacing w:after="0" w:line="259" w:lineRule="auto"/>
        <w:contextualSpacing/>
        <w:rPr>
          <w:rFonts w:eastAsia="Times New Roman" w:cstheme="minorHAnsi"/>
          <w:sz w:val="20"/>
          <w:szCs w:val="20"/>
          <w:lang w:eastAsia="fr-FR"/>
        </w:rPr>
      </w:pPr>
      <w:r w:rsidRPr="00E0077F">
        <w:rPr>
          <w:rFonts w:eastAsia="Times New Roman" w:cstheme="minorHAnsi"/>
          <w:sz w:val="20"/>
          <w:szCs w:val="20"/>
          <w:lang w:eastAsia="fr-FR"/>
        </w:rPr>
        <w:t>Cadre d’emploi Rédacteur</w:t>
      </w:r>
    </w:p>
    <w:tbl>
      <w:tblPr>
        <w:tblStyle w:val="Grilledutableau2"/>
        <w:tblW w:w="9062" w:type="dxa"/>
        <w:tblLook w:val="04A0" w:firstRow="1" w:lastRow="0" w:firstColumn="1" w:lastColumn="0" w:noHBand="0" w:noVBand="1"/>
      </w:tblPr>
      <w:tblGrid>
        <w:gridCol w:w="3020"/>
        <w:gridCol w:w="3021"/>
        <w:gridCol w:w="3021"/>
      </w:tblGrid>
      <w:tr w:rsidR="00E0077F" w:rsidRPr="00E0077F" w14:paraId="0D325FB6" w14:textId="77777777" w:rsidTr="00A419CE">
        <w:tc>
          <w:tcPr>
            <w:tcW w:w="3020" w:type="dxa"/>
          </w:tcPr>
          <w:p w14:paraId="7D7722DB" w14:textId="77777777" w:rsidR="00E0077F" w:rsidRPr="00E0077F" w:rsidRDefault="00E0077F" w:rsidP="00E0077F">
            <w:pPr>
              <w:spacing w:line="240" w:lineRule="auto"/>
              <w:rPr>
                <w:rFonts w:eastAsia="Times New Roman" w:cstheme="minorHAnsi"/>
                <w:sz w:val="20"/>
                <w:szCs w:val="20"/>
                <w:lang w:eastAsia="fr-FR"/>
              </w:rPr>
            </w:pPr>
            <w:r w:rsidRPr="00E0077F">
              <w:rPr>
                <w:rFonts w:eastAsia="Times New Roman" w:cstheme="minorHAnsi"/>
                <w:sz w:val="20"/>
                <w:szCs w:val="20"/>
                <w:lang w:eastAsia="fr-FR"/>
              </w:rPr>
              <w:t>GROUPES</w:t>
            </w:r>
          </w:p>
        </w:tc>
        <w:tc>
          <w:tcPr>
            <w:tcW w:w="3021" w:type="dxa"/>
          </w:tcPr>
          <w:p w14:paraId="5E812FE1" w14:textId="77777777" w:rsidR="00E0077F" w:rsidRPr="00E0077F" w:rsidRDefault="00E0077F" w:rsidP="00E0077F">
            <w:pPr>
              <w:spacing w:line="240" w:lineRule="auto"/>
              <w:rPr>
                <w:rFonts w:eastAsia="Times New Roman" w:cstheme="minorHAnsi"/>
                <w:sz w:val="20"/>
                <w:szCs w:val="20"/>
                <w:lang w:eastAsia="fr-FR"/>
              </w:rPr>
            </w:pPr>
            <w:r w:rsidRPr="00E0077F">
              <w:rPr>
                <w:rFonts w:eastAsia="Times New Roman" w:cstheme="minorHAnsi"/>
                <w:sz w:val="20"/>
                <w:szCs w:val="20"/>
                <w:lang w:eastAsia="fr-FR"/>
              </w:rPr>
              <w:t>FONCTIONS</w:t>
            </w:r>
          </w:p>
        </w:tc>
        <w:tc>
          <w:tcPr>
            <w:tcW w:w="3021" w:type="dxa"/>
          </w:tcPr>
          <w:p w14:paraId="1D16C28D" w14:textId="77777777" w:rsidR="00E0077F" w:rsidRPr="00E0077F" w:rsidRDefault="00E0077F" w:rsidP="00E0077F">
            <w:pPr>
              <w:spacing w:line="240" w:lineRule="auto"/>
              <w:rPr>
                <w:rFonts w:eastAsia="Times New Roman" w:cstheme="minorHAnsi"/>
                <w:sz w:val="20"/>
                <w:szCs w:val="20"/>
                <w:lang w:eastAsia="fr-FR"/>
              </w:rPr>
            </w:pPr>
            <w:r w:rsidRPr="00E0077F">
              <w:rPr>
                <w:rFonts w:eastAsia="Times New Roman" w:cstheme="minorHAnsi"/>
                <w:sz w:val="20"/>
                <w:szCs w:val="20"/>
                <w:lang w:eastAsia="fr-FR"/>
              </w:rPr>
              <w:t>Montant annuel maximum CIA</w:t>
            </w:r>
          </w:p>
        </w:tc>
      </w:tr>
      <w:tr w:rsidR="00E0077F" w:rsidRPr="00E0077F" w14:paraId="7C8F8C98" w14:textId="77777777" w:rsidTr="00A419CE">
        <w:tc>
          <w:tcPr>
            <w:tcW w:w="3020" w:type="dxa"/>
          </w:tcPr>
          <w:p w14:paraId="608E7D57" w14:textId="77777777" w:rsidR="00E0077F" w:rsidRPr="00E0077F" w:rsidRDefault="00E0077F" w:rsidP="00E0077F">
            <w:pPr>
              <w:spacing w:line="240" w:lineRule="auto"/>
              <w:rPr>
                <w:rFonts w:eastAsia="Times New Roman" w:cstheme="minorHAnsi"/>
                <w:sz w:val="20"/>
                <w:szCs w:val="20"/>
                <w:lang w:eastAsia="fr-FR"/>
              </w:rPr>
            </w:pPr>
            <w:r w:rsidRPr="00E0077F">
              <w:rPr>
                <w:rFonts w:eastAsia="Times New Roman" w:cstheme="minorHAnsi"/>
                <w:sz w:val="20"/>
                <w:szCs w:val="20"/>
                <w:lang w:eastAsia="fr-FR"/>
              </w:rPr>
              <w:t>C1</w:t>
            </w:r>
          </w:p>
        </w:tc>
        <w:tc>
          <w:tcPr>
            <w:tcW w:w="3021" w:type="dxa"/>
          </w:tcPr>
          <w:p w14:paraId="556B6399" w14:textId="77777777" w:rsidR="00E0077F" w:rsidRPr="00E0077F" w:rsidRDefault="00E0077F" w:rsidP="00E0077F">
            <w:pPr>
              <w:spacing w:line="240" w:lineRule="auto"/>
              <w:rPr>
                <w:rFonts w:eastAsia="Times New Roman" w:cstheme="minorHAnsi"/>
                <w:sz w:val="20"/>
                <w:szCs w:val="20"/>
                <w:lang w:eastAsia="fr-FR"/>
              </w:rPr>
            </w:pPr>
            <w:r w:rsidRPr="00E0077F">
              <w:rPr>
                <w:rFonts w:eastAsia="Times New Roman" w:cstheme="minorHAnsi"/>
                <w:sz w:val="20"/>
                <w:szCs w:val="20"/>
                <w:lang w:eastAsia="fr-FR"/>
              </w:rPr>
              <w:t xml:space="preserve">Secrétaire de mairie </w:t>
            </w:r>
          </w:p>
        </w:tc>
        <w:tc>
          <w:tcPr>
            <w:tcW w:w="3021" w:type="dxa"/>
          </w:tcPr>
          <w:p w14:paraId="13D8BB21" w14:textId="77777777" w:rsidR="00E0077F" w:rsidRPr="00E0077F" w:rsidRDefault="00E0077F" w:rsidP="00E0077F">
            <w:pPr>
              <w:spacing w:line="240" w:lineRule="auto"/>
              <w:rPr>
                <w:rFonts w:eastAsia="Times New Roman" w:cstheme="minorHAnsi"/>
                <w:sz w:val="20"/>
                <w:szCs w:val="20"/>
                <w:lang w:eastAsia="fr-FR"/>
              </w:rPr>
            </w:pPr>
            <w:r w:rsidRPr="00E0077F">
              <w:rPr>
                <w:rFonts w:eastAsia="Times New Roman" w:cstheme="minorHAnsi"/>
                <w:sz w:val="20"/>
                <w:szCs w:val="20"/>
                <w:lang w:eastAsia="fr-FR"/>
              </w:rPr>
              <w:t xml:space="preserve">2 380 </w:t>
            </w:r>
          </w:p>
        </w:tc>
      </w:tr>
      <w:tr w:rsidR="00E0077F" w:rsidRPr="00E0077F" w14:paraId="3EF67900" w14:textId="77777777" w:rsidTr="00A419CE">
        <w:tc>
          <w:tcPr>
            <w:tcW w:w="3020" w:type="dxa"/>
          </w:tcPr>
          <w:p w14:paraId="2A11987C" w14:textId="77777777" w:rsidR="00E0077F" w:rsidRPr="00E0077F" w:rsidRDefault="00E0077F" w:rsidP="00E0077F">
            <w:pPr>
              <w:spacing w:line="240" w:lineRule="auto"/>
              <w:rPr>
                <w:rFonts w:eastAsia="Times New Roman" w:cstheme="minorHAnsi"/>
                <w:sz w:val="20"/>
                <w:szCs w:val="20"/>
                <w:lang w:eastAsia="fr-FR"/>
              </w:rPr>
            </w:pPr>
            <w:r w:rsidRPr="00E0077F">
              <w:rPr>
                <w:rFonts w:eastAsia="Times New Roman" w:cstheme="minorHAnsi"/>
                <w:sz w:val="20"/>
                <w:szCs w:val="20"/>
                <w:lang w:eastAsia="fr-FR"/>
              </w:rPr>
              <w:t>C2</w:t>
            </w:r>
          </w:p>
        </w:tc>
        <w:tc>
          <w:tcPr>
            <w:tcW w:w="3021" w:type="dxa"/>
          </w:tcPr>
          <w:p w14:paraId="00138ADE" w14:textId="77777777" w:rsidR="00E0077F" w:rsidRPr="00E0077F" w:rsidRDefault="00E0077F" w:rsidP="00E0077F">
            <w:pPr>
              <w:spacing w:line="240" w:lineRule="auto"/>
              <w:rPr>
                <w:rFonts w:eastAsia="Times New Roman" w:cstheme="minorHAnsi"/>
                <w:sz w:val="20"/>
                <w:szCs w:val="20"/>
                <w:lang w:eastAsia="fr-FR"/>
              </w:rPr>
            </w:pPr>
            <w:r w:rsidRPr="00E0077F">
              <w:rPr>
                <w:rFonts w:eastAsia="Times New Roman" w:cstheme="minorHAnsi"/>
                <w:sz w:val="20"/>
                <w:szCs w:val="20"/>
                <w:lang w:eastAsia="fr-FR"/>
              </w:rPr>
              <w:t xml:space="preserve">Assistant administratif avec plusieurs spécificités </w:t>
            </w:r>
          </w:p>
        </w:tc>
        <w:tc>
          <w:tcPr>
            <w:tcW w:w="3021" w:type="dxa"/>
          </w:tcPr>
          <w:p w14:paraId="08C31482" w14:textId="77777777" w:rsidR="00E0077F" w:rsidRPr="00E0077F" w:rsidRDefault="00E0077F" w:rsidP="00E0077F">
            <w:pPr>
              <w:spacing w:line="240" w:lineRule="auto"/>
              <w:rPr>
                <w:rFonts w:eastAsia="Times New Roman" w:cstheme="minorHAnsi"/>
                <w:sz w:val="20"/>
                <w:szCs w:val="20"/>
                <w:lang w:eastAsia="fr-FR"/>
              </w:rPr>
            </w:pPr>
            <w:r w:rsidRPr="00E0077F">
              <w:rPr>
                <w:rFonts w:eastAsia="Times New Roman" w:cstheme="minorHAnsi"/>
                <w:sz w:val="20"/>
                <w:szCs w:val="20"/>
                <w:lang w:eastAsia="fr-FR"/>
              </w:rPr>
              <w:t>2 185</w:t>
            </w:r>
          </w:p>
        </w:tc>
      </w:tr>
    </w:tbl>
    <w:p w14:paraId="108CB7DC" w14:textId="77777777" w:rsidR="00E0077F" w:rsidRPr="00E0077F" w:rsidRDefault="00E0077F" w:rsidP="00E0077F">
      <w:pPr>
        <w:spacing w:after="0" w:line="240" w:lineRule="auto"/>
        <w:rPr>
          <w:rFonts w:eastAsia="Times New Roman" w:cstheme="minorHAnsi"/>
          <w:sz w:val="20"/>
          <w:szCs w:val="20"/>
          <w:lang w:eastAsia="fr-FR"/>
        </w:rPr>
      </w:pPr>
      <w:r w:rsidRPr="00E0077F">
        <w:rPr>
          <w:rFonts w:eastAsia="Times New Roman" w:cstheme="minorHAnsi"/>
          <w:sz w:val="20"/>
          <w:szCs w:val="20"/>
          <w:lang w:eastAsia="fr-FR"/>
        </w:rPr>
        <w:t xml:space="preserve"> </w:t>
      </w:r>
    </w:p>
    <w:p w14:paraId="01761F6F" w14:textId="62A79B30" w:rsidR="00E0077F" w:rsidRPr="00E0077F" w:rsidRDefault="00E0077F" w:rsidP="00E0077F">
      <w:pPr>
        <w:spacing w:after="0" w:line="240" w:lineRule="auto"/>
        <w:ind w:left="45"/>
        <w:rPr>
          <w:rFonts w:eastAsia="Times New Roman" w:cstheme="minorHAnsi"/>
          <w:sz w:val="20"/>
          <w:szCs w:val="20"/>
          <w:lang w:eastAsia="fr-FR"/>
        </w:rPr>
      </w:pPr>
      <w:r w:rsidRPr="00E0077F">
        <w:rPr>
          <w:rFonts w:eastAsia="Times New Roman" w:cstheme="minorHAnsi"/>
          <w:sz w:val="20"/>
          <w:szCs w:val="20"/>
          <w:lang w:eastAsia="fr-FR"/>
        </w:rPr>
        <w:t>Périodicité du versement du CIA : Le CIA est versé annuelle</w:t>
      </w:r>
      <w:r w:rsidR="008821F6">
        <w:rPr>
          <w:rFonts w:eastAsia="Times New Roman" w:cstheme="minorHAnsi"/>
          <w:sz w:val="20"/>
          <w:szCs w:val="20"/>
          <w:lang w:eastAsia="fr-FR"/>
        </w:rPr>
        <w:t>ment</w:t>
      </w:r>
      <w:r w:rsidRPr="00E0077F">
        <w:rPr>
          <w:rFonts w:eastAsia="Times New Roman" w:cstheme="minorHAnsi"/>
          <w:sz w:val="20"/>
          <w:szCs w:val="20"/>
          <w:lang w:eastAsia="fr-FR"/>
        </w:rPr>
        <w:t xml:space="preserve">. </w:t>
      </w:r>
    </w:p>
    <w:p w14:paraId="2BA094C1" w14:textId="77777777" w:rsidR="00E0077F" w:rsidRPr="00E0077F" w:rsidRDefault="00E0077F" w:rsidP="00E0077F">
      <w:pPr>
        <w:spacing w:after="0" w:line="240" w:lineRule="auto"/>
        <w:ind w:left="45"/>
        <w:rPr>
          <w:rFonts w:eastAsia="Times New Roman" w:cstheme="minorHAnsi"/>
          <w:sz w:val="20"/>
          <w:szCs w:val="20"/>
          <w:lang w:eastAsia="fr-FR"/>
        </w:rPr>
      </w:pPr>
      <w:r w:rsidRPr="00E0077F">
        <w:rPr>
          <w:rFonts w:eastAsia="Times New Roman" w:cstheme="minorHAnsi"/>
          <w:sz w:val="20"/>
          <w:szCs w:val="20"/>
          <w:lang w:eastAsia="fr-FR"/>
        </w:rPr>
        <w:t xml:space="preserve">Exclusivité : Le CIA est exclusif de toutes autres indemnités liées à la manière de servir. </w:t>
      </w:r>
    </w:p>
    <w:p w14:paraId="4A778921" w14:textId="77777777" w:rsidR="00E0077F" w:rsidRPr="00E0077F" w:rsidRDefault="00E0077F" w:rsidP="00E0077F">
      <w:pPr>
        <w:spacing w:after="0" w:line="240" w:lineRule="auto"/>
        <w:ind w:left="45"/>
        <w:rPr>
          <w:rFonts w:eastAsia="Times New Roman" w:cstheme="minorHAnsi"/>
          <w:sz w:val="20"/>
          <w:szCs w:val="20"/>
          <w:lang w:eastAsia="fr-FR"/>
        </w:rPr>
      </w:pPr>
      <w:r w:rsidRPr="00E0077F">
        <w:rPr>
          <w:rFonts w:eastAsia="Times New Roman" w:cstheme="minorHAnsi"/>
          <w:sz w:val="20"/>
          <w:szCs w:val="20"/>
          <w:lang w:eastAsia="fr-FR"/>
        </w:rPr>
        <w:t xml:space="preserve">Attribution : L’attribution individuelle sera décidée par l’autorité territoriale et fera l’objet d’un arrêté. </w:t>
      </w:r>
    </w:p>
    <w:p w14:paraId="66D4943C" w14:textId="77777777" w:rsidR="00E0077F" w:rsidRPr="00E0077F" w:rsidRDefault="00E0077F" w:rsidP="00E0077F">
      <w:pPr>
        <w:spacing w:after="0" w:line="240" w:lineRule="auto"/>
        <w:ind w:left="45"/>
        <w:rPr>
          <w:rFonts w:eastAsia="Times New Roman" w:cstheme="minorHAnsi"/>
          <w:sz w:val="20"/>
          <w:szCs w:val="20"/>
          <w:lang w:eastAsia="fr-FR"/>
        </w:rPr>
      </w:pPr>
    </w:p>
    <w:p w14:paraId="0447B0D8" w14:textId="77777777" w:rsidR="00E0077F" w:rsidRPr="00E0077F" w:rsidRDefault="00E0077F" w:rsidP="00E0077F">
      <w:pPr>
        <w:spacing w:after="0" w:line="240" w:lineRule="auto"/>
        <w:ind w:left="45"/>
        <w:rPr>
          <w:rFonts w:eastAsia="Times New Roman" w:cstheme="minorHAnsi"/>
          <w:b/>
          <w:bCs/>
          <w:sz w:val="20"/>
          <w:szCs w:val="20"/>
          <w:lang w:eastAsia="fr-FR"/>
        </w:rPr>
      </w:pPr>
      <w:r w:rsidRPr="00E0077F">
        <w:rPr>
          <w:rFonts w:eastAsia="Times New Roman" w:cstheme="minorHAnsi"/>
          <w:b/>
          <w:bCs/>
          <w:sz w:val="20"/>
          <w:szCs w:val="20"/>
          <w:lang w:eastAsia="fr-FR"/>
        </w:rPr>
        <w:t>Après avoir délibéré, le Conseil décide d’instaurer dans les conditions indiquées ci-dessus</w:t>
      </w:r>
      <w:r w:rsidRPr="00E0077F">
        <w:rPr>
          <w:rFonts w:eastAsia="Times New Roman" w:cstheme="minorHAnsi"/>
          <w:b/>
          <w:bCs/>
          <w:i/>
          <w:iCs/>
          <w:sz w:val="20"/>
          <w:szCs w:val="20"/>
          <w:lang w:eastAsia="fr-FR"/>
        </w:rPr>
        <w:t> </w:t>
      </w:r>
      <w:r w:rsidRPr="00E0077F">
        <w:rPr>
          <w:rFonts w:eastAsia="Times New Roman" w:cstheme="minorHAnsi"/>
          <w:b/>
          <w:bCs/>
          <w:sz w:val="20"/>
          <w:szCs w:val="20"/>
          <w:lang w:eastAsia="fr-FR"/>
        </w:rPr>
        <w:t>:</w:t>
      </w:r>
    </w:p>
    <w:p w14:paraId="456925E9" w14:textId="77777777" w:rsidR="00E0077F" w:rsidRPr="00E0077F" w:rsidRDefault="00E0077F" w:rsidP="00E0077F">
      <w:pPr>
        <w:spacing w:after="0" w:line="240" w:lineRule="auto"/>
        <w:ind w:left="45"/>
        <w:rPr>
          <w:rFonts w:eastAsia="Times New Roman" w:cstheme="minorHAnsi"/>
          <w:sz w:val="20"/>
          <w:szCs w:val="20"/>
          <w:lang w:eastAsia="fr-FR"/>
        </w:rPr>
      </w:pPr>
      <w:r w:rsidRPr="00E0077F">
        <w:rPr>
          <w:rFonts w:eastAsia="Times New Roman" w:cstheme="minorHAnsi"/>
          <w:sz w:val="20"/>
          <w:szCs w:val="20"/>
          <w:lang w:eastAsia="fr-FR"/>
        </w:rPr>
        <w:t xml:space="preserve">• l’IFSE </w:t>
      </w:r>
    </w:p>
    <w:p w14:paraId="6DE0472A" w14:textId="77777777" w:rsidR="00E0077F" w:rsidRPr="00E0077F" w:rsidRDefault="00E0077F" w:rsidP="00E0077F">
      <w:pPr>
        <w:spacing w:after="0" w:line="240" w:lineRule="auto"/>
        <w:ind w:left="45"/>
        <w:rPr>
          <w:rFonts w:eastAsia="Times New Roman" w:cstheme="minorHAnsi"/>
          <w:sz w:val="20"/>
          <w:szCs w:val="20"/>
          <w:lang w:eastAsia="fr-FR"/>
        </w:rPr>
      </w:pPr>
      <w:r w:rsidRPr="00E0077F">
        <w:rPr>
          <w:rFonts w:eastAsia="Times New Roman" w:cstheme="minorHAnsi"/>
          <w:sz w:val="20"/>
          <w:szCs w:val="20"/>
          <w:lang w:eastAsia="fr-FR"/>
        </w:rPr>
        <w:t xml:space="preserve">• le Complément indemnitaire </w:t>
      </w:r>
    </w:p>
    <w:p w14:paraId="1EC8B595" w14:textId="77777777" w:rsidR="00E0077F" w:rsidRPr="00E0077F" w:rsidRDefault="00E0077F" w:rsidP="00E0077F">
      <w:pPr>
        <w:spacing w:after="0" w:line="240" w:lineRule="auto"/>
        <w:ind w:left="45"/>
        <w:rPr>
          <w:rFonts w:eastAsia="Times New Roman" w:cstheme="minorHAnsi"/>
          <w:sz w:val="20"/>
          <w:szCs w:val="20"/>
          <w:lang w:eastAsia="fr-FR"/>
        </w:rPr>
      </w:pPr>
      <w:r w:rsidRPr="00E0077F">
        <w:rPr>
          <w:rFonts w:eastAsia="Times New Roman" w:cstheme="minorHAnsi"/>
          <w:sz w:val="20"/>
          <w:szCs w:val="20"/>
          <w:lang w:eastAsia="fr-FR"/>
        </w:rPr>
        <w:t xml:space="preserve">Le conseil prévoit : </w:t>
      </w:r>
    </w:p>
    <w:p w14:paraId="14EAD69F" w14:textId="77777777" w:rsidR="00E0077F" w:rsidRPr="00E0077F" w:rsidRDefault="00E0077F" w:rsidP="00E0077F">
      <w:pPr>
        <w:spacing w:after="0" w:line="240" w:lineRule="auto"/>
        <w:ind w:left="45"/>
        <w:rPr>
          <w:rFonts w:eastAsia="Times New Roman" w:cstheme="minorHAnsi"/>
          <w:sz w:val="20"/>
          <w:szCs w:val="20"/>
          <w:lang w:eastAsia="fr-FR"/>
        </w:rPr>
      </w:pPr>
      <w:r w:rsidRPr="00E0077F">
        <w:rPr>
          <w:rFonts w:eastAsia="Times New Roman" w:cstheme="minorHAnsi"/>
          <w:sz w:val="20"/>
          <w:szCs w:val="20"/>
          <w:lang w:eastAsia="fr-FR"/>
        </w:rPr>
        <w:t xml:space="preserve">• La possibilité du maintien, aux fonctionnaires concernés à titre individuel, de leur montant antérieur plus élevé en application de l’article 88 de la loi du 26 janvier 1984 </w:t>
      </w:r>
    </w:p>
    <w:p w14:paraId="10383BCD" w14:textId="77777777" w:rsidR="00E0077F" w:rsidRPr="00E0077F" w:rsidRDefault="00E0077F" w:rsidP="00E0077F">
      <w:pPr>
        <w:spacing w:after="0" w:line="240" w:lineRule="auto"/>
        <w:ind w:left="45"/>
        <w:rPr>
          <w:rFonts w:eastAsia="Times New Roman" w:cstheme="minorHAnsi"/>
          <w:sz w:val="20"/>
          <w:szCs w:val="20"/>
          <w:lang w:eastAsia="fr-FR"/>
        </w:rPr>
      </w:pPr>
      <w:r w:rsidRPr="00E0077F">
        <w:rPr>
          <w:rFonts w:eastAsia="Times New Roman" w:cstheme="minorHAnsi"/>
          <w:sz w:val="20"/>
          <w:szCs w:val="20"/>
          <w:lang w:eastAsia="fr-FR"/>
        </w:rPr>
        <w:t xml:space="preserve">• Que les primes et indemnités seront revalorisées automatiquement dans les limites fixées par les textes de référence </w:t>
      </w:r>
    </w:p>
    <w:p w14:paraId="585AD720" w14:textId="77777777" w:rsidR="00E0077F" w:rsidRPr="00E0077F" w:rsidRDefault="00E0077F" w:rsidP="00E0077F">
      <w:pPr>
        <w:spacing w:after="0" w:line="240" w:lineRule="auto"/>
        <w:ind w:left="45"/>
        <w:rPr>
          <w:rFonts w:eastAsia="Times New Roman" w:cstheme="minorHAnsi"/>
          <w:sz w:val="20"/>
          <w:szCs w:val="20"/>
          <w:lang w:eastAsia="fr-FR"/>
        </w:rPr>
      </w:pPr>
      <w:r w:rsidRPr="00E0077F">
        <w:rPr>
          <w:rFonts w:eastAsia="Times New Roman" w:cstheme="minorHAnsi"/>
          <w:sz w:val="20"/>
          <w:szCs w:val="20"/>
          <w:lang w:eastAsia="fr-FR"/>
        </w:rPr>
        <w:t>• Que les crédits correspondants seront calculés dans les limites fixées par les textes de référence et inscrits chaque année au budget.</w:t>
      </w:r>
    </w:p>
    <w:p w14:paraId="1C4D4526" w14:textId="77777777" w:rsidR="00703D30" w:rsidRPr="00703D30" w:rsidRDefault="00703D30" w:rsidP="00703D30">
      <w:pPr>
        <w:spacing w:after="0" w:line="240" w:lineRule="auto"/>
        <w:rPr>
          <w:rFonts w:cstheme="minorHAnsi"/>
          <w:sz w:val="20"/>
          <w:szCs w:val="20"/>
        </w:rPr>
      </w:pPr>
    </w:p>
    <w:p w14:paraId="03EAA024" w14:textId="5B0E328F" w:rsidR="00280A42" w:rsidRPr="00280A42" w:rsidRDefault="00703D30">
      <w:pPr>
        <w:pStyle w:val="Paragraphedeliste"/>
        <w:widowControl w:val="0"/>
        <w:numPr>
          <w:ilvl w:val="0"/>
          <w:numId w:val="7"/>
        </w:numPr>
        <w:autoSpaceDE w:val="0"/>
        <w:autoSpaceDN w:val="0"/>
        <w:adjustRightInd w:val="0"/>
        <w:rPr>
          <w:rFonts w:eastAsia="Times New Roman" w:cstheme="minorHAnsi"/>
          <w:sz w:val="20"/>
          <w:szCs w:val="20"/>
          <w:lang w:eastAsia="fr-FR"/>
        </w:rPr>
      </w:pPr>
      <w:r w:rsidRPr="00280A42">
        <w:rPr>
          <w:rFonts w:cstheme="minorHAnsi"/>
          <w:b/>
          <w:bCs/>
          <w:sz w:val="20"/>
          <w:szCs w:val="20"/>
        </w:rPr>
        <w:t>Affaires diverse</w:t>
      </w:r>
      <w:r w:rsidR="00280A42" w:rsidRPr="00280A42">
        <w:rPr>
          <w:rFonts w:cstheme="minorHAnsi"/>
          <w:b/>
          <w:bCs/>
          <w:sz w:val="20"/>
          <w:szCs w:val="20"/>
        </w:rPr>
        <w:t>s</w:t>
      </w:r>
      <w:r w:rsidR="00280A42" w:rsidRPr="00280A42">
        <w:rPr>
          <w:rFonts w:eastAsia="Times New Roman" w:cstheme="minorHAnsi"/>
          <w:sz w:val="20"/>
          <w:szCs w:val="20"/>
          <w:lang w:eastAsia="fr-FR"/>
        </w:rPr>
        <w:t xml:space="preserve"> </w:t>
      </w:r>
    </w:p>
    <w:p w14:paraId="314FDA11" w14:textId="038C91C5" w:rsidR="00280A42" w:rsidRPr="00280A42" w:rsidRDefault="00280A42" w:rsidP="00280A42">
      <w:pPr>
        <w:widowControl w:val="0"/>
        <w:autoSpaceDE w:val="0"/>
        <w:autoSpaceDN w:val="0"/>
        <w:adjustRightInd w:val="0"/>
        <w:rPr>
          <w:rFonts w:eastAsia="Times New Roman" w:cstheme="minorHAnsi"/>
          <w:sz w:val="20"/>
          <w:szCs w:val="20"/>
          <w:u w:val="single"/>
          <w:lang w:eastAsia="fr-FR"/>
        </w:rPr>
      </w:pPr>
      <w:r w:rsidRPr="00280A42">
        <w:rPr>
          <w:rFonts w:eastAsia="Times New Roman" w:cstheme="minorHAnsi"/>
          <w:sz w:val="20"/>
          <w:szCs w:val="20"/>
          <w:lang w:eastAsia="fr-FR"/>
        </w:rPr>
        <w:t xml:space="preserve"> </w:t>
      </w:r>
      <w:r w:rsidRPr="00280A42">
        <w:rPr>
          <w:rFonts w:eastAsia="Times New Roman" w:cstheme="minorHAnsi"/>
          <w:sz w:val="20"/>
          <w:szCs w:val="20"/>
          <w:u w:val="single"/>
          <w:lang w:eastAsia="fr-FR"/>
        </w:rPr>
        <w:t xml:space="preserve">Chemin du cimetière </w:t>
      </w:r>
    </w:p>
    <w:p w14:paraId="20AD3572" w14:textId="18D52EB7" w:rsidR="00280A42" w:rsidRPr="00280A42" w:rsidRDefault="00280A42" w:rsidP="00280A42">
      <w:pPr>
        <w:widowControl w:val="0"/>
        <w:autoSpaceDE w:val="0"/>
        <w:autoSpaceDN w:val="0"/>
        <w:adjustRightInd w:val="0"/>
        <w:rPr>
          <w:rFonts w:eastAsia="Times New Roman" w:cstheme="minorHAnsi"/>
          <w:sz w:val="20"/>
          <w:szCs w:val="20"/>
          <w:lang w:eastAsia="fr-FR"/>
        </w:rPr>
      </w:pPr>
      <w:r w:rsidRPr="00280A42">
        <w:rPr>
          <w:rFonts w:eastAsia="Times New Roman" w:cstheme="minorHAnsi"/>
          <w:sz w:val="20"/>
          <w:szCs w:val="20"/>
          <w:lang w:eastAsia="fr-FR"/>
        </w:rPr>
        <w:t xml:space="preserve">Monsieur le Maire fait part aux membres du Conseil municipal </w:t>
      </w:r>
      <w:r w:rsidR="008821F6" w:rsidRPr="00280A42">
        <w:rPr>
          <w:rFonts w:eastAsia="Times New Roman" w:cstheme="minorHAnsi"/>
          <w:sz w:val="20"/>
          <w:szCs w:val="20"/>
          <w:lang w:eastAsia="fr-FR"/>
        </w:rPr>
        <w:t>q</w:t>
      </w:r>
      <w:r w:rsidR="008821F6">
        <w:rPr>
          <w:rFonts w:eastAsia="Times New Roman" w:cstheme="minorHAnsi"/>
          <w:sz w:val="20"/>
          <w:szCs w:val="20"/>
          <w:lang w:eastAsia="fr-FR"/>
        </w:rPr>
        <w:t>u</w:t>
      </w:r>
      <w:r w:rsidR="008821F6" w:rsidRPr="00280A42">
        <w:rPr>
          <w:rFonts w:eastAsia="Times New Roman" w:cstheme="minorHAnsi"/>
          <w:sz w:val="20"/>
          <w:szCs w:val="20"/>
          <w:lang w:eastAsia="fr-FR"/>
        </w:rPr>
        <w:t>’il</w:t>
      </w:r>
      <w:r w:rsidRPr="00280A42">
        <w:rPr>
          <w:rFonts w:eastAsia="Times New Roman" w:cstheme="minorHAnsi"/>
          <w:sz w:val="20"/>
          <w:szCs w:val="20"/>
          <w:lang w:eastAsia="fr-FR"/>
        </w:rPr>
        <w:t xml:space="preserve"> est souhaitable que la commune fasse l’acquisition</w:t>
      </w:r>
      <w:r w:rsidR="008821F6">
        <w:rPr>
          <w:rFonts w:eastAsia="Times New Roman" w:cstheme="minorHAnsi"/>
          <w:sz w:val="20"/>
          <w:szCs w:val="20"/>
          <w:lang w:eastAsia="fr-FR"/>
        </w:rPr>
        <w:t xml:space="preserve"> d’</w:t>
      </w:r>
      <w:r w:rsidRPr="00280A42">
        <w:rPr>
          <w:rFonts w:eastAsia="Times New Roman" w:cstheme="minorHAnsi"/>
          <w:sz w:val="20"/>
          <w:szCs w:val="20"/>
          <w:lang w:eastAsia="fr-FR"/>
        </w:rPr>
        <w:t>une parcelle AI 22 BND si</w:t>
      </w:r>
      <w:r w:rsidR="008821F6">
        <w:rPr>
          <w:rFonts w:eastAsia="Times New Roman" w:cstheme="minorHAnsi"/>
          <w:sz w:val="20"/>
          <w:szCs w:val="20"/>
          <w:lang w:eastAsia="fr-FR"/>
        </w:rPr>
        <w:t>se</w:t>
      </w:r>
      <w:r w:rsidRPr="00280A42">
        <w:rPr>
          <w:rFonts w:eastAsia="Times New Roman" w:cstheme="minorHAnsi"/>
          <w:sz w:val="20"/>
          <w:szCs w:val="20"/>
          <w:lang w:eastAsia="fr-FR"/>
        </w:rPr>
        <w:t xml:space="preserve"> chemin du haut perron qui dessert le cimetière communal et diverses propriétés. Mr le maire propose d’acquérir cette parcelle et de verser à chacun des propriétaires l’euro symbolique.  </w:t>
      </w:r>
    </w:p>
    <w:p w14:paraId="742F1D3B" w14:textId="77777777" w:rsidR="00280A42" w:rsidRPr="00280A42" w:rsidRDefault="00280A42" w:rsidP="00280A42">
      <w:pPr>
        <w:widowControl w:val="0"/>
        <w:autoSpaceDE w:val="0"/>
        <w:autoSpaceDN w:val="0"/>
        <w:adjustRightInd w:val="0"/>
        <w:spacing w:after="0" w:line="240" w:lineRule="auto"/>
        <w:rPr>
          <w:rFonts w:eastAsia="Times New Roman" w:cstheme="minorHAnsi"/>
          <w:sz w:val="20"/>
          <w:szCs w:val="20"/>
          <w:lang w:eastAsia="fr-FR"/>
        </w:rPr>
      </w:pPr>
      <w:r w:rsidRPr="00280A42">
        <w:rPr>
          <w:rFonts w:eastAsia="Times New Roman" w:cstheme="minorHAnsi"/>
          <w:sz w:val="20"/>
          <w:szCs w:val="20"/>
          <w:lang w:eastAsia="fr-FR"/>
        </w:rPr>
        <w:t>Après discussion les membres du conseil municipal ;</w:t>
      </w:r>
    </w:p>
    <w:p w14:paraId="4E814B48" w14:textId="77777777" w:rsidR="00280A42" w:rsidRPr="00280A42" w:rsidRDefault="00280A42" w:rsidP="00280A42">
      <w:pPr>
        <w:widowControl w:val="0"/>
        <w:autoSpaceDE w:val="0"/>
        <w:autoSpaceDN w:val="0"/>
        <w:adjustRightInd w:val="0"/>
        <w:spacing w:after="0" w:line="240" w:lineRule="auto"/>
        <w:rPr>
          <w:rFonts w:eastAsia="Times New Roman" w:cstheme="minorHAnsi"/>
          <w:sz w:val="20"/>
          <w:szCs w:val="20"/>
          <w:lang w:eastAsia="fr-FR"/>
        </w:rPr>
      </w:pPr>
    </w:p>
    <w:p w14:paraId="0200A0C3" w14:textId="135FF0B4" w:rsidR="00280A42" w:rsidRPr="00280A42" w:rsidRDefault="00280A42" w:rsidP="00280A42">
      <w:pPr>
        <w:widowControl w:val="0"/>
        <w:autoSpaceDE w:val="0"/>
        <w:autoSpaceDN w:val="0"/>
        <w:adjustRightInd w:val="0"/>
        <w:spacing w:after="0" w:line="240" w:lineRule="auto"/>
        <w:rPr>
          <w:rFonts w:eastAsia="Times New Roman" w:cstheme="minorHAnsi"/>
          <w:sz w:val="20"/>
          <w:szCs w:val="20"/>
          <w:lang w:eastAsia="fr-FR"/>
        </w:rPr>
      </w:pPr>
      <w:r w:rsidRPr="00280A42">
        <w:rPr>
          <w:rFonts w:eastAsia="Times New Roman" w:cstheme="minorHAnsi"/>
          <w:sz w:val="20"/>
          <w:szCs w:val="20"/>
          <w:lang w:eastAsia="fr-FR"/>
        </w:rPr>
        <w:t xml:space="preserve"> - Acceptent l’achat de la parcelle AI </w:t>
      </w:r>
      <w:r w:rsidR="008821F6" w:rsidRPr="00280A42">
        <w:rPr>
          <w:rFonts w:eastAsia="Times New Roman" w:cstheme="minorHAnsi"/>
          <w:sz w:val="20"/>
          <w:szCs w:val="20"/>
          <w:lang w:eastAsia="fr-FR"/>
        </w:rPr>
        <w:t>22,</w:t>
      </w:r>
      <w:r w:rsidRPr="00280A42">
        <w:rPr>
          <w:rFonts w:eastAsia="Times New Roman" w:cstheme="minorHAnsi"/>
          <w:sz w:val="20"/>
          <w:szCs w:val="20"/>
          <w:lang w:eastAsia="fr-FR"/>
        </w:rPr>
        <w:t xml:space="preserve"> </w:t>
      </w:r>
    </w:p>
    <w:p w14:paraId="6D2400C6" w14:textId="77777777" w:rsidR="00280A42" w:rsidRPr="00280A42" w:rsidRDefault="00280A42" w:rsidP="00280A42">
      <w:pPr>
        <w:widowControl w:val="0"/>
        <w:autoSpaceDE w:val="0"/>
        <w:autoSpaceDN w:val="0"/>
        <w:adjustRightInd w:val="0"/>
        <w:spacing w:after="0" w:line="240" w:lineRule="auto"/>
        <w:rPr>
          <w:rFonts w:eastAsia="Times New Roman" w:cstheme="minorHAnsi"/>
          <w:sz w:val="20"/>
          <w:szCs w:val="20"/>
          <w:lang w:eastAsia="fr-FR"/>
        </w:rPr>
      </w:pPr>
      <w:r w:rsidRPr="00280A42">
        <w:rPr>
          <w:rFonts w:eastAsia="Times New Roman" w:cstheme="minorHAnsi"/>
          <w:sz w:val="20"/>
          <w:szCs w:val="20"/>
          <w:lang w:eastAsia="fr-FR"/>
        </w:rPr>
        <w:t>- Précisent que les frais de bornage seront à la charge de commune,</w:t>
      </w:r>
    </w:p>
    <w:p w14:paraId="193EA505" w14:textId="77777777" w:rsidR="00280A42" w:rsidRPr="00280A42" w:rsidRDefault="00280A42" w:rsidP="00280A42">
      <w:pPr>
        <w:widowControl w:val="0"/>
        <w:autoSpaceDE w:val="0"/>
        <w:autoSpaceDN w:val="0"/>
        <w:adjustRightInd w:val="0"/>
        <w:spacing w:after="0" w:line="240" w:lineRule="auto"/>
        <w:rPr>
          <w:rFonts w:eastAsia="Times New Roman" w:cstheme="minorHAnsi"/>
          <w:sz w:val="20"/>
          <w:szCs w:val="20"/>
          <w:lang w:eastAsia="fr-FR"/>
        </w:rPr>
      </w:pPr>
      <w:r w:rsidRPr="00280A42">
        <w:rPr>
          <w:rFonts w:eastAsia="Times New Roman" w:cstheme="minorHAnsi"/>
          <w:sz w:val="20"/>
          <w:szCs w:val="20"/>
          <w:lang w:eastAsia="fr-FR"/>
        </w:rPr>
        <w:t xml:space="preserve">- Désignent Me Hemery Charles domicilié à Dompierre sur Besbre pour dresser l’acte, </w:t>
      </w:r>
    </w:p>
    <w:p w14:paraId="134D6964" w14:textId="77777777" w:rsidR="00280A42" w:rsidRDefault="00280A42" w:rsidP="00280A42">
      <w:pPr>
        <w:widowControl w:val="0"/>
        <w:autoSpaceDE w:val="0"/>
        <w:autoSpaceDN w:val="0"/>
        <w:adjustRightInd w:val="0"/>
        <w:spacing w:after="0" w:line="240" w:lineRule="auto"/>
        <w:rPr>
          <w:rFonts w:eastAsia="Times New Roman" w:cstheme="minorHAnsi"/>
          <w:sz w:val="20"/>
          <w:szCs w:val="20"/>
          <w:lang w:eastAsia="fr-FR"/>
        </w:rPr>
      </w:pPr>
      <w:r w:rsidRPr="00280A42">
        <w:rPr>
          <w:rFonts w:eastAsia="Times New Roman" w:cstheme="minorHAnsi"/>
          <w:sz w:val="20"/>
          <w:szCs w:val="20"/>
          <w:lang w:eastAsia="fr-FR"/>
        </w:rPr>
        <w:t xml:space="preserve">- Autorisent Mr le Maire à signer les documents à venir concernant cette affaire.  </w:t>
      </w:r>
    </w:p>
    <w:p w14:paraId="3EA890BF" w14:textId="77777777" w:rsidR="00280A42" w:rsidRDefault="00280A42" w:rsidP="00280A42">
      <w:pPr>
        <w:widowControl w:val="0"/>
        <w:autoSpaceDE w:val="0"/>
        <w:autoSpaceDN w:val="0"/>
        <w:adjustRightInd w:val="0"/>
        <w:spacing w:after="0" w:line="240" w:lineRule="auto"/>
        <w:rPr>
          <w:rFonts w:eastAsia="Times New Roman" w:cstheme="minorHAnsi"/>
          <w:sz w:val="20"/>
          <w:szCs w:val="20"/>
          <w:lang w:eastAsia="fr-FR"/>
        </w:rPr>
      </w:pPr>
    </w:p>
    <w:p w14:paraId="46772461" w14:textId="7B41E9A5" w:rsidR="00280A42" w:rsidRDefault="00280A42" w:rsidP="00280A42">
      <w:pPr>
        <w:widowControl w:val="0"/>
        <w:autoSpaceDE w:val="0"/>
        <w:autoSpaceDN w:val="0"/>
        <w:adjustRightInd w:val="0"/>
        <w:spacing w:after="0" w:line="240" w:lineRule="auto"/>
        <w:rPr>
          <w:rFonts w:eastAsia="Times New Roman" w:cstheme="minorHAnsi"/>
          <w:sz w:val="20"/>
          <w:szCs w:val="20"/>
          <w:u w:val="single"/>
          <w:lang w:eastAsia="fr-FR"/>
        </w:rPr>
      </w:pPr>
      <w:r w:rsidRPr="00280A42">
        <w:rPr>
          <w:rFonts w:eastAsia="Times New Roman" w:cstheme="minorHAnsi"/>
          <w:sz w:val="20"/>
          <w:szCs w:val="20"/>
          <w:u w:val="single"/>
          <w:lang w:eastAsia="fr-FR"/>
        </w:rPr>
        <w:t xml:space="preserve">Achat de matériel mutualisé </w:t>
      </w:r>
    </w:p>
    <w:p w14:paraId="57A3A623" w14:textId="77777777" w:rsidR="00280A42" w:rsidRDefault="00280A42" w:rsidP="00280A42">
      <w:pPr>
        <w:widowControl w:val="0"/>
        <w:autoSpaceDE w:val="0"/>
        <w:autoSpaceDN w:val="0"/>
        <w:adjustRightInd w:val="0"/>
        <w:spacing w:after="0" w:line="240" w:lineRule="auto"/>
        <w:rPr>
          <w:rFonts w:eastAsia="Times New Roman" w:cstheme="minorHAnsi"/>
          <w:sz w:val="20"/>
          <w:szCs w:val="20"/>
          <w:u w:val="single"/>
          <w:lang w:eastAsia="fr-FR"/>
        </w:rPr>
      </w:pPr>
    </w:p>
    <w:p w14:paraId="1A841FE8" w14:textId="77777777" w:rsidR="00280A42" w:rsidRPr="00280A42" w:rsidRDefault="00280A42" w:rsidP="00280A42">
      <w:pPr>
        <w:spacing w:after="0" w:line="240" w:lineRule="auto"/>
        <w:rPr>
          <w:rFonts w:eastAsia="Times New Roman" w:cstheme="minorHAnsi"/>
          <w:sz w:val="20"/>
          <w:szCs w:val="20"/>
          <w:lang w:eastAsia="fr-FR"/>
        </w:rPr>
      </w:pPr>
      <w:r w:rsidRPr="00280A42">
        <w:rPr>
          <w:rFonts w:eastAsia="Times New Roman" w:cstheme="minorHAnsi"/>
          <w:sz w:val="20"/>
          <w:szCs w:val="20"/>
          <w:lang w:eastAsia="fr-FR"/>
        </w:rPr>
        <w:t>Monsieur le maire fait part à l’assemblée que lors de l’assemblée général du comité départemental de retraite sportive (Coders 03) il avait été proposé que plusieurs communes se réunissent afin d’acquérir un équipement de formation aux premiers secours. Ce matériel a été acquis par la commune de Saint Pourçain sur Besbre pour un montant de 1074 €, monsieur le maire propose de participer à cet achat à hauteur de 358 €.</w:t>
      </w:r>
    </w:p>
    <w:p w14:paraId="59C8D415" w14:textId="77777777" w:rsidR="00280A42" w:rsidRPr="00280A42" w:rsidRDefault="00280A42" w:rsidP="00280A42">
      <w:pPr>
        <w:spacing w:after="0" w:line="240" w:lineRule="auto"/>
        <w:rPr>
          <w:rFonts w:eastAsia="Times New Roman" w:cstheme="minorHAnsi"/>
          <w:sz w:val="20"/>
          <w:szCs w:val="20"/>
          <w:lang w:eastAsia="fr-FR"/>
        </w:rPr>
      </w:pPr>
    </w:p>
    <w:p w14:paraId="087D0A71" w14:textId="77777777" w:rsidR="00280A42" w:rsidRPr="00280A42" w:rsidRDefault="00280A42" w:rsidP="00280A42">
      <w:pPr>
        <w:spacing w:after="0" w:line="240" w:lineRule="auto"/>
        <w:rPr>
          <w:rFonts w:eastAsia="Times New Roman" w:cstheme="minorHAnsi"/>
          <w:sz w:val="20"/>
          <w:szCs w:val="20"/>
          <w:lang w:eastAsia="fr-FR"/>
        </w:rPr>
      </w:pPr>
      <w:r w:rsidRPr="00280A42">
        <w:rPr>
          <w:rFonts w:eastAsia="Times New Roman" w:cstheme="minorHAnsi"/>
          <w:sz w:val="20"/>
          <w:szCs w:val="20"/>
          <w:lang w:eastAsia="fr-FR"/>
        </w:rPr>
        <w:t>Après avoir discuté l’assemblée délibérante :</w:t>
      </w:r>
    </w:p>
    <w:p w14:paraId="4006383D" w14:textId="77777777" w:rsidR="00280A42" w:rsidRPr="00280A42" w:rsidRDefault="00280A42" w:rsidP="00280A42">
      <w:pPr>
        <w:spacing w:after="0" w:line="240" w:lineRule="auto"/>
        <w:rPr>
          <w:rFonts w:eastAsia="Times New Roman" w:cstheme="minorHAnsi"/>
          <w:sz w:val="20"/>
          <w:szCs w:val="20"/>
          <w:lang w:eastAsia="fr-FR"/>
        </w:rPr>
      </w:pPr>
      <w:r w:rsidRPr="00280A42">
        <w:rPr>
          <w:rFonts w:eastAsia="Times New Roman" w:cstheme="minorHAnsi"/>
          <w:sz w:val="20"/>
          <w:szCs w:val="20"/>
          <w:lang w:eastAsia="fr-FR"/>
        </w:rPr>
        <w:t xml:space="preserve"> </w:t>
      </w:r>
    </w:p>
    <w:p w14:paraId="49A855ED" w14:textId="77777777" w:rsidR="00280A42" w:rsidRPr="00280A42" w:rsidRDefault="00280A42">
      <w:pPr>
        <w:numPr>
          <w:ilvl w:val="0"/>
          <w:numId w:val="6"/>
        </w:numPr>
        <w:spacing w:after="0" w:line="240" w:lineRule="auto"/>
        <w:ind w:left="0" w:firstLine="0"/>
        <w:contextualSpacing/>
        <w:rPr>
          <w:rFonts w:eastAsia="Times New Roman" w:cstheme="minorHAnsi"/>
          <w:sz w:val="20"/>
          <w:szCs w:val="20"/>
          <w:lang w:eastAsia="fr-FR"/>
        </w:rPr>
      </w:pPr>
      <w:r w:rsidRPr="00280A42">
        <w:rPr>
          <w:rFonts w:eastAsia="Times New Roman" w:cstheme="minorHAnsi"/>
          <w:sz w:val="20"/>
          <w:szCs w:val="20"/>
          <w:lang w:eastAsia="fr-FR"/>
        </w:rPr>
        <w:t>Décide de participer à l’achat du matériel qui sera remis à l’association de la retraite sportive, à hauteur de 358 €, précise que cette somme sera versée à la commune de Saint Pourçain sur Besbre qui a acheté le matériel.</w:t>
      </w:r>
    </w:p>
    <w:p w14:paraId="1BF3FFE4" w14:textId="77777777" w:rsidR="00280A42" w:rsidRPr="00280A42" w:rsidRDefault="00280A42" w:rsidP="00280A42">
      <w:pPr>
        <w:widowControl w:val="0"/>
        <w:autoSpaceDE w:val="0"/>
        <w:autoSpaceDN w:val="0"/>
        <w:adjustRightInd w:val="0"/>
        <w:spacing w:after="0" w:line="240" w:lineRule="auto"/>
        <w:rPr>
          <w:rFonts w:eastAsia="Times New Roman" w:cstheme="minorHAnsi"/>
          <w:sz w:val="20"/>
          <w:szCs w:val="20"/>
          <w:u w:val="single"/>
          <w:lang w:eastAsia="fr-FR"/>
        </w:rPr>
      </w:pPr>
    </w:p>
    <w:bookmarkEnd w:id="0"/>
    <w:p w14:paraId="70D73D41" w14:textId="77777777" w:rsidR="00703D30" w:rsidRPr="00703D30" w:rsidRDefault="00703D30" w:rsidP="00703D30">
      <w:pPr>
        <w:spacing w:line="254" w:lineRule="auto"/>
        <w:rPr>
          <w:rFonts w:cstheme="minorHAnsi"/>
          <w:sz w:val="20"/>
          <w:szCs w:val="20"/>
        </w:rPr>
      </w:pPr>
      <w:r w:rsidRPr="00703D30">
        <w:rPr>
          <w:rFonts w:cstheme="minorHAnsi"/>
          <w:b/>
          <w:bCs/>
          <w:sz w:val="20"/>
          <w:szCs w:val="20"/>
        </w:rPr>
        <w:t xml:space="preserve">SDIS réunion d’information jeudi 24 avril à 9h30 </w:t>
      </w:r>
      <w:r w:rsidRPr="00703D30">
        <w:rPr>
          <w:rFonts w:cstheme="minorHAnsi"/>
          <w:sz w:val="20"/>
          <w:szCs w:val="20"/>
        </w:rPr>
        <w:t>salle polyvalente de Bayet   concernant le projet des nouveaux secteurs d’intervention.</w:t>
      </w:r>
    </w:p>
    <w:p w14:paraId="390C9114" w14:textId="49D3E117" w:rsidR="00703D30" w:rsidRPr="00280A42" w:rsidRDefault="00703D30" w:rsidP="00157B32">
      <w:pPr>
        <w:spacing w:line="254" w:lineRule="auto"/>
        <w:rPr>
          <w:rFonts w:cstheme="minorHAnsi"/>
          <w:bCs/>
          <w:sz w:val="20"/>
          <w:szCs w:val="20"/>
        </w:rPr>
      </w:pPr>
      <w:r w:rsidRPr="00703D30">
        <w:rPr>
          <w:rFonts w:cstheme="minorHAnsi"/>
          <w:b/>
          <w:bCs/>
          <w:sz w:val="20"/>
          <w:szCs w:val="20"/>
        </w:rPr>
        <w:t>Cinéma Plein air le 25 juillet</w:t>
      </w:r>
      <w:r w:rsidR="00157B32" w:rsidRPr="00280A42">
        <w:rPr>
          <w:rFonts w:cstheme="minorHAnsi"/>
          <w:b/>
          <w:bCs/>
          <w:sz w:val="20"/>
          <w:szCs w:val="20"/>
        </w:rPr>
        <w:t xml:space="preserve"> le film projet</w:t>
      </w:r>
      <w:r w:rsidR="008821F6">
        <w:rPr>
          <w:rFonts w:cstheme="minorHAnsi"/>
          <w:b/>
          <w:bCs/>
          <w:sz w:val="20"/>
          <w:szCs w:val="20"/>
        </w:rPr>
        <w:t>é</w:t>
      </w:r>
      <w:r w:rsidR="00157B32" w:rsidRPr="00280A42">
        <w:rPr>
          <w:rFonts w:cstheme="minorHAnsi"/>
          <w:b/>
          <w:bCs/>
          <w:sz w:val="20"/>
          <w:szCs w:val="20"/>
        </w:rPr>
        <w:t xml:space="preserve"> sera Un petit truc en </w:t>
      </w:r>
      <w:r w:rsidR="00280A42" w:rsidRPr="00280A42">
        <w:rPr>
          <w:rFonts w:cstheme="minorHAnsi"/>
          <w:b/>
          <w:bCs/>
          <w:sz w:val="20"/>
          <w:szCs w:val="20"/>
        </w:rPr>
        <w:t>plus.</w:t>
      </w:r>
    </w:p>
    <w:sectPr w:rsidR="00703D30" w:rsidRPr="00280A42" w:rsidSect="004721CA">
      <w:pgSz w:w="11906" w:h="16838" w:code="9"/>
      <w:pgMar w:top="426" w:right="566" w:bottom="142"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5DDB" w14:textId="77777777" w:rsidR="0085079F" w:rsidRDefault="0085079F" w:rsidP="001C72E0">
      <w:pPr>
        <w:spacing w:after="0" w:line="240" w:lineRule="auto"/>
      </w:pPr>
      <w:r>
        <w:separator/>
      </w:r>
    </w:p>
  </w:endnote>
  <w:endnote w:type="continuationSeparator" w:id="0">
    <w:p w14:paraId="71F7130B" w14:textId="77777777" w:rsidR="0085079F" w:rsidRDefault="0085079F" w:rsidP="001C7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47AA4" w14:textId="77777777" w:rsidR="0085079F" w:rsidRDefault="0085079F" w:rsidP="001C72E0">
      <w:pPr>
        <w:spacing w:after="0" w:line="240" w:lineRule="auto"/>
      </w:pPr>
      <w:r>
        <w:separator/>
      </w:r>
    </w:p>
  </w:footnote>
  <w:footnote w:type="continuationSeparator" w:id="0">
    <w:p w14:paraId="1E378818" w14:textId="77777777" w:rsidR="0085079F" w:rsidRDefault="0085079F" w:rsidP="001C72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227A0"/>
    <w:multiLevelType w:val="hybridMultilevel"/>
    <w:tmpl w:val="3D041E30"/>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 w15:restartNumberingAfterBreak="0">
    <w:nsid w:val="1CF216D3"/>
    <w:multiLevelType w:val="hybridMultilevel"/>
    <w:tmpl w:val="D2A004BA"/>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2" w15:restartNumberingAfterBreak="0">
    <w:nsid w:val="331B62DD"/>
    <w:multiLevelType w:val="hybridMultilevel"/>
    <w:tmpl w:val="2FCE38E2"/>
    <w:lvl w:ilvl="0" w:tplc="3C06FFBA">
      <w:numFmt w:val="bullet"/>
      <w:lvlText w:val="-"/>
      <w:lvlJc w:val="left"/>
      <w:pPr>
        <w:ind w:left="720" w:hanging="360"/>
      </w:pPr>
      <w:rPr>
        <w:rFonts w:ascii="Times New Roman" w:eastAsia="Times New Roman" w:hAnsi="Times New Roman" w:cs="Times New Roman" w:hint="default"/>
        <w:b/>
        <w:i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DDA16F6"/>
    <w:multiLevelType w:val="hybridMultilevel"/>
    <w:tmpl w:val="64BCDAF4"/>
    <w:lvl w:ilvl="0" w:tplc="82A0D8F2">
      <w:numFmt w:val="bullet"/>
      <w:lvlText w:val="-"/>
      <w:lvlJc w:val="left"/>
      <w:pPr>
        <w:ind w:left="972" w:hanging="360"/>
      </w:pPr>
      <w:rPr>
        <w:rFonts w:ascii="Calibri Light" w:eastAsia="Times New Roman" w:hAnsi="Calibri Light" w:cs="Calibri Light"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4" w15:restartNumberingAfterBreak="0">
    <w:nsid w:val="52AF417E"/>
    <w:multiLevelType w:val="hybridMultilevel"/>
    <w:tmpl w:val="83F4A830"/>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5" w15:restartNumberingAfterBreak="0">
    <w:nsid w:val="52B64610"/>
    <w:multiLevelType w:val="hybridMultilevel"/>
    <w:tmpl w:val="1D98C5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5D1717C"/>
    <w:multiLevelType w:val="hybridMultilevel"/>
    <w:tmpl w:val="B07E690A"/>
    <w:lvl w:ilvl="0" w:tplc="13D08E0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5751024"/>
    <w:multiLevelType w:val="hybridMultilevel"/>
    <w:tmpl w:val="C8E23518"/>
    <w:lvl w:ilvl="0" w:tplc="035428D4">
      <w:numFmt w:val="bullet"/>
      <w:lvlText w:val="-"/>
      <w:lvlJc w:val="left"/>
      <w:pPr>
        <w:ind w:left="786" w:hanging="360"/>
      </w:pPr>
      <w:rPr>
        <w:rFonts w:ascii="Times New Roman" w:eastAsia="Times New Roman" w:hAnsi="Times New Roman" w:cs="Times New Roman" w:hint="default"/>
      </w:rPr>
    </w:lvl>
    <w:lvl w:ilvl="1" w:tplc="040C0003">
      <w:start w:val="1"/>
      <w:numFmt w:val="bullet"/>
      <w:lvlText w:val="o"/>
      <w:lvlJc w:val="left"/>
      <w:pPr>
        <w:ind w:left="1506" w:hanging="360"/>
      </w:pPr>
      <w:rPr>
        <w:rFonts w:ascii="Courier New" w:hAnsi="Courier New" w:cs="Courier New" w:hint="default"/>
      </w:rPr>
    </w:lvl>
    <w:lvl w:ilvl="2" w:tplc="040C0005">
      <w:start w:val="1"/>
      <w:numFmt w:val="bullet"/>
      <w:lvlText w:val=""/>
      <w:lvlJc w:val="left"/>
      <w:pPr>
        <w:ind w:left="2226" w:hanging="360"/>
      </w:pPr>
      <w:rPr>
        <w:rFonts w:ascii="Wingdings" w:hAnsi="Wingdings" w:hint="default"/>
      </w:rPr>
    </w:lvl>
    <w:lvl w:ilvl="3" w:tplc="040C0001">
      <w:start w:val="1"/>
      <w:numFmt w:val="bullet"/>
      <w:lvlText w:val=""/>
      <w:lvlJc w:val="left"/>
      <w:pPr>
        <w:ind w:left="2946" w:hanging="360"/>
      </w:pPr>
      <w:rPr>
        <w:rFonts w:ascii="Symbol" w:hAnsi="Symbol" w:hint="default"/>
      </w:rPr>
    </w:lvl>
    <w:lvl w:ilvl="4" w:tplc="040C0003">
      <w:start w:val="1"/>
      <w:numFmt w:val="bullet"/>
      <w:lvlText w:val="o"/>
      <w:lvlJc w:val="left"/>
      <w:pPr>
        <w:ind w:left="3666" w:hanging="360"/>
      </w:pPr>
      <w:rPr>
        <w:rFonts w:ascii="Courier New" w:hAnsi="Courier New" w:cs="Courier New" w:hint="default"/>
      </w:rPr>
    </w:lvl>
    <w:lvl w:ilvl="5" w:tplc="040C0005">
      <w:start w:val="1"/>
      <w:numFmt w:val="bullet"/>
      <w:lvlText w:val=""/>
      <w:lvlJc w:val="left"/>
      <w:pPr>
        <w:ind w:left="4386" w:hanging="360"/>
      </w:pPr>
      <w:rPr>
        <w:rFonts w:ascii="Wingdings" w:hAnsi="Wingdings" w:hint="default"/>
      </w:rPr>
    </w:lvl>
    <w:lvl w:ilvl="6" w:tplc="040C0001">
      <w:start w:val="1"/>
      <w:numFmt w:val="bullet"/>
      <w:lvlText w:val=""/>
      <w:lvlJc w:val="left"/>
      <w:pPr>
        <w:ind w:left="5106" w:hanging="360"/>
      </w:pPr>
      <w:rPr>
        <w:rFonts w:ascii="Symbol" w:hAnsi="Symbol" w:hint="default"/>
      </w:rPr>
    </w:lvl>
    <w:lvl w:ilvl="7" w:tplc="040C0003">
      <w:start w:val="1"/>
      <w:numFmt w:val="bullet"/>
      <w:lvlText w:val="o"/>
      <w:lvlJc w:val="left"/>
      <w:pPr>
        <w:ind w:left="5826" w:hanging="360"/>
      </w:pPr>
      <w:rPr>
        <w:rFonts w:ascii="Courier New" w:hAnsi="Courier New" w:cs="Courier New" w:hint="default"/>
      </w:rPr>
    </w:lvl>
    <w:lvl w:ilvl="8" w:tplc="040C0005">
      <w:start w:val="1"/>
      <w:numFmt w:val="bullet"/>
      <w:lvlText w:val=""/>
      <w:lvlJc w:val="left"/>
      <w:pPr>
        <w:ind w:left="6546" w:hanging="360"/>
      </w:pPr>
      <w:rPr>
        <w:rFonts w:ascii="Wingdings" w:hAnsi="Wingdings" w:hint="default"/>
      </w:rPr>
    </w:lvl>
  </w:abstractNum>
  <w:abstractNum w:abstractNumId="8" w15:restartNumberingAfterBreak="0">
    <w:nsid w:val="6B8E627D"/>
    <w:multiLevelType w:val="hybridMultilevel"/>
    <w:tmpl w:val="E4401F4A"/>
    <w:lvl w:ilvl="0" w:tplc="040C0001">
      <w:start w:val="1"/>
      <w:numFmt w:val="bullet"/>
      <w:lvlText w:val=""/>
      <w:lvlJc w:val="left"/>
      <w:pPr>
        <w:ind w:left="720" w:hanging="360"/>
      </w:pPr>
      <w:rPr>
        <w:rFonts w:ascii="Symbol" w:hAnsi="Symbol" w:hint="default"/>
        <w:color w:val="30303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35C622F"/>
    <w:multiLevelType w:val="hybridMultilevel"/>
    <w:tmpl w:val="F5BCF770"/>
    <w:lvl w:ilvl="0" w:tplc="035428D4">
      <w:numFmt w:val="bullet"/>
      <w:lvlText w:val="-"/>
      <w:lvlJc w:val="left"/>
      <w:pPr>
        <w:ind w:left="502" w:hanging="360"/>
      </w:pPr>
      <w:rPr>
        <w:rFonts w:ascii="Times New Roman" w:eastAsia="Times New Roman" w:hAnsi="Times New Roman" w:cs="Times New Roman" w:hint="default"/>
      </w:r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Courier New"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Courier New" w:hint="default"/>
      </w:rPr>
    </w:lvl>
    <w:lvl w:ilvl="8" w:tplc="040C0005">
      <w:start w:val="1"/>
      <w:numFmt w:val="bullet"/>
      <w:lvlText w:val=""/>
      <w:lvlJc w:val="left"/>
      <w:pPr>
        <w:ind w:left="7047" w:hanging="360"/>
      </w:pPr>
      <w:rPr>
        <w:rFonts w:ascii="Wingdings" w:hAnsi="Wingdings" w:hint="default"/>
      </w:rPr>
    </w:lvl>
  </w:abstractNum>
  <w:abstractNum w:abstractNumId="10" w15:restartNumberingAfterBreak="0">
    <w:nsid w:val="76D21B02"/>
    <w:multiLevelType w:val="hybridMultilevel"/>
    <w:tmpl w:val="8C507C02"/>
    <w:lvl w:ilvl="0" w:tplc="AF8ACAC6">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11" w15:restartNumberingAfterBreak="0">
    <w:nsid w:val="787852DF"/>
    <w:multiLevelType w:val="hybridMultilevel"/>
    <w:tmpl w:val="AAA875D8"/>
    <w:lvl w:ilvl="0" w:tplc="F74CBC82">
      <w:numFmt w:val="bullet"/>
      <w:lvlText w:val="•"/>
      <w:lvlJc w:val="left"/>
      <w:pPr>
        <w:ind w:left="405" w:hanging="360"/>
      </w:pPr>
      <w:rPr>
        <w:rFonts w:ascii="Calibri" w:eastAsiaTheme="minorHAnsi" w:hAnsi="Calibri" w:cs="Calibr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2" w15:restartNumberingAfterBreak="0">
    <w:nsid w:val="7B094F48"/>
    <w:multiLevelType w:val="hybridMultilevel"/>
    <w:tmpl w:val="BB2E8E4A"/>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num w:numId="1" w16cid:durableId="2102290705">
    <w:abstractNumId w:val="7"/>
  </w:num>
  <w:num w:numId="2" w16cid:durableId="655763298">
    <w:abstractNumId w:val="0"/>
  </w:num>
  <w:num w:numId="3" w16cid:durableId="158277269">
    <w:abstractNumId w:val="12"/>
  </w:num>
  <w:num w:numId="4" w16cid:durableId="23941352">
    <w:abstractNumId w:val="1"/>
  </w:num>
  <w:num w:numId="5" w16cid:durableId="432364303">
    <w:abstractNumId w:val="9"/>
  </w:num>
  <w:num w:numId="6" w16cid:durableId="1598363393">
    <w:abstractNumId w:val="3"/>
  </w:num>
  <w:num w:numId="7" w16cid:durableId="1062751224">
    <w:abstractNumId w:val="8"/>
  </w:num>
  <w:num w:numId="8" w16cid:durableId="962348453">
    <w:abstractNumId w:val="2"/>
  </w:num>
  <w:num w:numId="9" w16cid:durableId="2047097047">
    <w:abstractNumId w:val="4"/>
  </w:num>
  <w:num w:numId="10" w16cid:durableId="346372019">
    <w:abstractNumId w:val="11"/>
  </w:num>
  <w:num w:numId="11" w16cid:durableId="215825804">
    <w:abstractNumId w:val="5"/>
  </w:num>
  <w:num w:numId="12" w16cid:durableId="1296522838">
    <w:abstractNumId w:val="10"/>
  </w:num>
  <w:num w:numId="13" w16cid:durableId="434863849">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C64"/>
    <w:rsid w:val="00006527"/>
    <w:rsid w:val="000130C4"/>
    <w:rsid w:val="00022A03"/>
    <w:rsid w:val="0003143E"/>
    <w:rsid w:val="00042508"/>
    <w:rsid w:val="0005296B"/>
    <w:rsid w:val="000558FE"/>
    <w:rsid w:val="000606AA"/>
    <w:rsid w:val="00061E2F"/>
    <w:rsid w:val="000642E7"/>
    <w:rsid w:val="00074236"/>
    <w:rsid w:val="0008252F"/>
    <w:rsid w:val="00085374"/>
    <w:rsid w:val="000A055D"/>
    <w:rsid w:val="000A20A3"/>
    <w:rsid w:val="000D1E71"/>
    <w:rsid w:val="000F1EF8"/>
    <w:rsid w:val="000F7792"/>
    <w:rsid w:val="00102EEC"/>
    <w:rsid w:val="00107DBE"/>
    <w:rsid w:val="0011730A"/>
    <w:rsid w:val="001365C8"/>
    <w:rsid w:val="001416F2"/>
    <w:rsid w:val="00157B32"/>
    <w:rsid w:val="00160EC8"/>
    <w:rsid w:val="00162E1A"/>
    <w:rsid w:val="001721F4"/>
    <w:rsid w:val="001761F4"/>
    <w:rsid w:val="00180EDD"/>
    <w:rsid w:val="001867EA"/>
    <w:rsid w:val="0019170D"/>
    <w:rsid w:val="001B28A6"/>
    <w:rsid w:val="001C1410"/>
    <w:rsid w:val="001C1624"/>
    <w:rsid w:val="001C2989"/>
    <w:rsid w:val="001C7097"/>
    <w:rsid w:val="001C72E0"/>
    <w:rsid w:val="001F5A7C"/>
    <w:rsid w:val="00221A46"/>
    <w:rsid w:val="00225F19"/>
    <w:rsid w:val="00242A02"/>
    <w:rsid w:val="002519E9"/>
    <w:rsid w:val="00263ADE"/>
    <w:rsid w:val="00280A42"/>
    <w:rsid w:val="00292686"/>
    <w:rsid w:val="002A5D40"/>
    <w:rsid w:val="002B09BF"/>
    <w:rsid w:val="002C108E"/>
    <w:rsid w:val="002C7724"/>
    <w:rsid w:val="002E5928"/>
    <w:rsid w:val="00313548"/>
    <w:rsid w:val="00327967"/>
    <w:rsid w:val="00331126"/>
    <w:rsid w:val="003379AC"/>
    <w:rsid w:val="00375ADA"/>
    <w:rsid w:val="00377CEE"/>
    <w:rsid w:val="003810E3"/>
    <w:rsid w:val="003815CB"/>
    <w:rsid w:val="003B581F"/>
    <w:rsid w:val="003C78AB"/>
    <w:rsid w:val="003D5230"/>
    <w:rsid w:val="003D75D2"/>
    <w:rsid w:val="003D783B"/>
    <w:rsid w:val="003E6FFD"/>
    <w:rsid w:val="00434CB1"/>
    <w:rsid w:val="00453998"/>
    <w:rsid w:val="004721CA"/>
    <w:rsid w:val="00476A3F"/>
    <w:rsid w:val="004B57DC"/>
    <w:rsid w:val="004B736E"/>
    <w:rsid w:val="004C4599"/>
    <w:rsid w:val="004E50DC"/>
    <w:rsid w:val="004F1A87"/>
    <w:rsid w:val="005065F6"/>
    <w:rsid w:val="00514973"/>
    <w:rsid w:val="00520643"/>
    <w:rsid w:val="00521210"/>
    <w:rsid w:val="00526856"/>
    <w:rsid w:val="00526DE6"/>
    <w:rsid w:val="0053596B"/>
    <w:rsid w:val="005448A7"/>
    <w:rsid w:val="005518FC"/>
    <w:rsid w:val="0055288F"/>
    <w:rsid w:val="00563579"/>
    <w:rsid w:val="005701DE"/>
    <w:rsid w:val="005729A0"/>
    <w:rsid w:val="00582A95"/>
    <w:rsid w:val="00587D22"/>
    <w:rsid w:val="005922B5"/>
    <w:rsid w:val="00593B11"/>
    <w:rsid w:val="00593F95"/>
    <w:rsid w:val="005A340B"/>
    <w:rsid w:val="005A456F"/>
    <w:rsid w:val="005C3B96"/>
    <w:rsid w:val="005D0579"/>
    <w:rsid w:val="005F373F"/>
    <w:rsid w:val="005F4B2C"/>
    <w:rsid w:val="005F6285"/>
    <w:rsid w:val="00620F6C"/>
    <w:rsid w:val="00635F18"/>
    <w:rsid w:val="00641663"/>
    <w:rsid w:val="00643EE5"/>
    <w:rsid w:val="00664D83"/>
    <w:rsid w:val="0067004E"/>
    <w:rsid w:val="00676DB3"/>
    <w:rsid w:val="00680904"/>
    <w:rsid w:val="00681894"/>
    <w:rsid w:val="0068657B"/>
    <w:rsid w:val="0069419D"/>
    <w:rsid w:val="00694DBC"/>
    <w:rsid w:val="006A6068"/>
    <w:rsid w:val="006B432D"/>
    <w:rsid w:val="006B45F9"/>
    <w:rsid w:val="006C5E1C"/>
    <w:rsid w:val="006C70F6"/>
    <w:rsid w:val="006C7E6A"/>
    <w:rsid w:val="006D0A1A"/>
    <w:rsid w:val="006E580C"/>
    <w:rsid w:val="006F0AFB"/>
    <w:rsid w:val="00703D30"/>
    <w:rsid w:val="007300BA"/>
    <w:rsid w:val="00741F00"/>
    <w:rsid w:val="00744736"/>
    <w:rsid w:val="007509FF"/>
    <w:rsid w:val="00752057"/>
    <w:rsid w:val="00766344"/>
    <w:rsid w:val="00795231"/>
    <w:rsid w:val="007A364E"/>
    <w:rsid w:val="007A6FDD"/>
    <w:rsid w:val="007C3644"/>
    <w:rsid w:val="007D0E93"/>
    <w:rsid w:val="007D2551"/>
    <w:rsid w:val="007D6148"/>
    <w:rsid w:val="008064CD"/>
    <w:rsid w:val="00806C0F"/>
    <w:rsid w:val="008238DC"/>
    <w:rsid w:val="00823E57"/>
    <w:rsid w:val="008345EE"/>
    <w:rsid w:val="00836DA2"/>
    <w:rsid w:val="008373EF"/>
    <w:rsid w:val="008378A3"/>
    <w:rsid w:val="008463B1"/>
    <w:rsid w:val="0085079F"/>
    <w:rsid w:val="008569A4"/>
    <w:rsid w:val="00876668"/>
    <w:rsid w:val="008821F6"/>
    <w:rsid w:val="00884E43"/>
    <w:rsid w:val="008852FC"/>
    <w:rsid w:val="00887D83"/>
    <w:rsid w:val="0089211C"/>
    <w:rsid w:val="008939C5"/>
    <w:rsid w:val="008A5FFE"/>
    <w:rsid w:val="008B1FEA"/>
    <w:rsid w:val="008D4904"/>
    <w:rsid w:val="008F7FA5"/>
    <w:rsid w:val="00917C4D"/>
    <w:rsid w:val="009239B1"/>
    <w:rsid w:val="00931635"/>
    <w:rsid w:val="0093653B"/>
    <w:rsid w:val="0095328D"/>
    <w:rsid w:val="0095452E"/>
    <w:rsid w:val="0095562E"/>
    <w:rsid w:val="009614A3"/>
    <w:rsid w:val="00996A7F"/>
    <w:rsid w:val="009A126B"/>
    <w:rsid w:val="009B0B1B"/>
    <w:rsid w:val="009C2A72"/>
    <w:rsid w:val="009D34B7"/>
    <w:rsid w:val="009D356F"/>
    <w:rsid w:val="009E0CC1"/>
    <w:rsid w:val="009E5ACE"/>
    <w:rsid w:val="00A053FE"/>
    <w:rsid w:val="00A147CF"/>
    <w:rsid w:val="00A31409"/>
    <w:rsid w:val="00A370C8"/>
    <w:rsid w:val="00A442D2"/>
    <w:rsid w:val="00A711F8"/>
    <w:rsid w:val="00A724C0"/>
    <w:rsid w:val="00A81892"/>
    <w:rsid w:val="00A82871"/>
    <w:rsid w:val="00A92BF4"/>
    <w:rsid w:val="00AA0448"/>
    <w:rsid w:val="00AA5047"/>
    <w:rsid w:val="00AB0D10"/>
    <w:rsid w:val="00AB1504"/>
    <w:rsid w:val="00AB1EDC"/>
    <w:rsid w:val="00AB6BC6"/>
    <w:rsid w:val="00AE4D5F"/>
    <w:rsid w:val="00AF0B61"/>
    <w:rsid w:val="00AF2388"/>
    <w:rsid w:val="00AF3D8D"/>
    <w:rsid w:val="00AF747F"/>
    <w:rsid w:val="00B077E7"/>
    <w:rsid w:val="00B120DF"/>
    <w:rsid w:val="00B14C4E"/>
    <w:rsid w:val="00B23236"/>
    <w:rsid w:val="00B331B3"/>
    <w:rsid w:val="00B34370"/>
    <w:rsid w:val="00B406B5"/>
    <w:rsid w:val="00B606BC"/>
    <w:rsid w:val="00B66E7E"/>
    <w:rsid w:val="00B70D1D"/>
    <w:rsid w:val="00B72B98"/>
    <w:rsid w:val="00B947E8"/>
    <w:rsid w:val="00B94F36"/>
    <w:rsid w:val="00BD1093"/>
    <w:rsid w:val="00BD2697"/>
    <w:rsid w:val="00BD3D35"/>
    <w:rsid w:val="00BE2605"/>
    <w:rsid w:val="00BE2B66"/>
    <w:rsid w:val="00BE6B53"/>
    <w:rsid w:val="00BE71CD"/>
    <w:rsid w:val="00BE763B"/>
    <w:rsid w:val="00BF447A"/>
    <w:rsid w:val="00C11969"/>
    <w:rsid w:val="00C227D3"/>
    <w:rsid w:val="00C23920"/>
    <w:rsid w:val="00C255D8"/>
    <w:rsid w:val="00C261DB"/>
    <w:rsid w:val="00C30D47"/>
    <w:rsid w:val="00C30EE0"/>
    <w:rsid w:val="00C33E0E"/>
    <w:rsid w:val="00C34E2E"/>
    <w:rsid w:val="00C35CB5"/>
    <w:rsid w:val="00C36F00"/>
    <w:rsid w:val="00C4104B"/>
    <w:rsid w:val="00C44457"/>
    <w:rsid w:val="00C5426D"/>
    <w:rsid w:val="00C63B1A"/>
    <w:rsid w:val="00C64136"/>
    <w:rsid w:val="00C84B05"/>
    <w:rsid w:val="00CB701D"/>
    <w:rsid w:val="00CF295D"/>
    <w:rsid w:val="00D0114A"/>
    <w:rsid w:val="00D11090"/>
    <w:rsid w:val="00D14158"/>
    <w:rsid w:val="00D1731F"/>
    <w:rsid w:val="00D21A13"/>
    <w:rsid w:val="00D21EAB"/>
    <w:rsid w:val="00D300AE"/>
    <w:rsid w:val="00D41940"/>
    <w:rsid w:val="00D645DA"/>
    <w:rsid w:val="00D7238B"/>
    <w:rsid w:val="00D865C9"/>
    <w:rsid w:val="00D951BC"/>
    <w:rsid w:val="00D96F7F"/>
    <w:rsid w:val="00DA297F"/>
    <w:rsid w:val="00DB3CC2"/>
    <w:rsid w:val="00DB42B9"/>
    <w:rsid w:val="00DB64DB"/>
    <w:rsid w:val="00DD5D75"/>
    <w:rsid w:val="00DD6742"/>
    <w:rsid w:val="00DF60A6"/>
    <w:rsid w:val="00DF6B5C"/>
    <w:rsid w:val="00DF733C"/>
    <w:rsid w:val="00E0077F"/>
    <w:rsid w:val="00E00AC9"/>
    <w:rsid w:val="00E104A7"/>
    <w:rsid w:val="00E12EAA"/>
    <w:rsid w:val="00E1554E"/>
    <w:rsid w:val="00E16D85"/>
    <w:rsid w:val="00E32989"/>
    <w:rsid w:val="00E34E6B"/>
    <w:rsid w:val="00E379B4"/>
    <w:rsid w:val="00E44E7F"/>
    <w:rsid w:val="00E5161A"/>
    <w:rsid w:val="00E65587"/>
    <w:rsid w:val="00E775E8"/>
    <w:rsid w:val="00E83D9C"/>
    <w:rsid w:val="00E93778"/>
    <w:rsid w:val="00E94A3B"/>
    <w:rsid w:val="00EA376A"/>
    <w:rsid w:val="00EA5291"/>
    <w:rsid w:val="00EB16DC"/>
    <w:rsid w:val="00EC2D41"/>
    <w:rsid w:val="00EC392D"/>
    <w:rsid w:val="00EF418B"/>
    <w:rsid w:val="00F0090A"/>
    <w:rsid w:val="00F103F2"/>
    <w:rsid w:val="00F108D3"/>
    <w:rsid w:val="00F1610A"/>
    <w:rsid w:val="00F50676"/>
    <w:rsid w:val="00F54C64"/>
    <w:rsid w:val="00F62C55"/>
    <w:rsid w:val="00FB2DE9"/>
    <w:rsid w:val="00FF16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56450"/>
  <w15:docId w15:val="{FE27BE35-4E29-45B9-9E04-66D54DBE8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C64"/>
    <w:pPr>
      <w:spacing w:line="252"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54C64"/>
    <w:pPr>
      <w:autoSpaceDE w:val="0"/>
      <w:autoSpaceDN w:val="0"/>
      <w:adjustRightInd w:val="0"/>
      <w:spacing w:after="0" w:line="240" w:lineRule="auto"/>
    </w:pPr>
    <w:rPr>
      <w:rFonts w:ascii="Times New Roman" w:hAnsi="Times New Roman" w:cs="Times New Roman"/>
      <w:color w:val="000000"/>
      <w:sz w:val="24"/>
      <w:szCs w:val="24"/>
    </w:rPr>
  </w:style>
  <w:style w:type="paragraph" w:styleId="En-tte">
    <w:name w:val="header"/>
    <w:basedOn w:val="Normal"/>
    <w:link w:val="En-tteCar"/>
    <w:uiPriority w:val="99"/>
    <w:unhideWhenUsed/>
    <w:rsid w:val="001C72E0"/>
    <w:pPr>
      <w:tabs>
        <w:tab w:val="center" w:pos="4536"/>
        <w:tab w:val="right" w:pos="9072"/>
      </w:tabs>
      <w:spacing w:after="0" w:line="240" w:lineRule="auto"/>
    </w:pPr>
  </w:style>
  <w:style w:type="character" w:customStyle="1" w:styleId="En-tteCar">
    <w:name w:val="En-tête Car"/>
    <w:basedOn w:val="Policepardfaut"/>
    <w:link w:val="En-tte"/>
    <w:uiPriority w:val="99"/>
    <w:rsid w:val="001C72E0"/>
  </w:style>
  <w:style w:type="paragraph" w:styleId="Pieddepage">
    <w:name w:val="footer"/>
    <w:basedOn w:val="Normal"/>
    <w:link w:val="PieddepageCar"/>
    <w:uiPriority w:val="99"/>
    <w:unhideWhenUsed/>
    <w:rsid w:val="001C72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72E0"/>
  </w:style>
  <w:style w:type="paragraph" w:styleId="Textedebulles">
    <w:name w:val="Balloon Text"/>
    <w:basedOn w:val="Normal"/>
    <w:link w:val="TextedebullesCar"/>
    <w:uiPriority w:val="99"/>
    <w:semiHidden/>
    <w:unhideWhenUsed/>
    <w:rsid w:val="001C72E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C72E0"/>
    <w:rPr>
      <w:rFonts w:ascii="Segoe UI" w:hAnsi="Segoe UI" w:cs="Segoe UI"/>
      <w:sz w:val="18"/>
      <w:szCs w:val="18"/>
    </w:rPr>
  </w:style>
  <w:style w:type="table" w:styleId="Grilledutableau">
    <w:name w:val="Table Grid"/>
    <w:basedOn w:val="TableauNormal"/>
    <w:uiPriority w:val="39"/>
    <w:rsid w:val="006C7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D21EAB"/>
    <w:pPr>
      <w:spacing w:line="256" w:lineRule="auto"/>
      <w:ind w:left="720"/>
      <w:contextualSpacing/>
    </w:pPr>
  </w:style>
  <w:style w:type="character" w:styleId="Marquedecommentaire">
    <w:name w:val="annotation reference"/>
    <w:basedOn w:val="Policepardfaut"/>
    <w:uiPriority w:val="99"/>
    <w:semiHidden/>
    <w:unhideWhenUsed/>
    <w:rsid w:val="0095562E"/>
    <w:rPr>
      <w:sz w:val="16"/>
      <w:szCs w:val="16"/>
    </w:rPr>
  </w:style>
  <w:style w:type="paragraph" w:styleId="Commentaire">
    <w:name w:val="annotation text"/>
    <w:basedOn w:val="Normal"/>
    <w:link w:val="CommentaireCar"/>
    <w:uiPriority w:val="99"/>
    <w:semiHidden/>
    <w:unhideWhenUsed/>
    <w:rsid w:val="0095562E"/>
    <w:pPr>
      <w:spacing w:line="240" w:lineRule="auto"/>
    </w:pPr>
    <w:rPr>
      <w:sz w:val="20"/>
      <w:szCs w:val="20"/>
    </w:rPr>
  </w:style>
  <w:style w:type="character" w:customStyle="1" w:styleId="CommentaireCar">
    <w:name w:val="Commentaire Car"/>
    <w:basedOn w:val="Policepardfaut"/>
    <w:link w:val="Commentaire"/>
    <w:uiPriority w:val="99"/>
    <w:semiHidden/>
    <w:rsid w:val="0095562E"/>
    <w:rPr>
      <w:sz w:val="20"/>
      <w:szCs w:val="20"/>
    </w:rPr>
  </w:style>
  <w:style w:type="paragraph" w:styleId="Objetducommentaire">
    <w:name w:val="annotation subject"/>
    <w:basedOn w:val="Commentaire"/>
    <w:next w:val="Commentaire"/>
    <w:link w:val="ObjetducommentaireCar"/>
    <w:uiPriority w:val="99"/>
    <w:semiHidden/>
    <w:unhideWhenUsed/>
    <w:rsid w:val="0095562E"/>
    <w:rPr>
      <w:b/>
      <w:bCs/>
    </w:rPr>
  </w:style>
  <w:style w:type="character" w:customStyle="1" w:styleId="ObjetducommentaireCar">
    <w:name w:val="Objet du commentaire Car"/>
    <w:basedOn w:val="CommentaireCar"/>
    <w:link w:val="Objetducommentaire"/>
    <w:uiPriority w:val="99"/>
    <w:semiHidden/>
    <w:rsid w:val="0095562E"/>
    <w:rPr>
      <w:b/>
      <w:bCs/>
      <w:sz w:val="20"/>
      <w:szCs w:val="20"/>
    </w:rPr>
  </w:style>
  <w:style w:type="paragraph" w:customStyle="1" w:styleId="VuConsidrant">
    <w:name w:val="Vu.Considérant"/>
    <w:basedOn w:val="Normal"/>
    <w:rsid w:val="00B34370"/>
    <w:pPr>
      <w:autoSpaceDE w:val="0"/>
      <w:autoSpaceDN w:val="0"/>
      <w:spacing w:after="140" w:line="240" w:lineRule="auto"/>
      <w:jc w:val="both"/>
    </w:pPr>
    <w:rPr>
      <w:rFonts w:ascii="Arial" w:eastAsia="Times New Roman" w:hAnsi="Arial" w:cs="Arial"/>
      <w:sz w:val="20"/>
      <w:szCs w:val="20"/>
      <w:lang w:eastAsia="fr-FR"/>
    </w:rPr>
  </w:style>
  <w:style w:type="paragraph" w:styleId="NormalWeb">
    <w:name w:val="Normal (Web)"/>
    <w:basedOn w:val="Normal"/>
    <w:uiPriority w:val="99"/>
    <w:semiHidden/>
    <w:unhideWhenUsed/>
    <w:rsid w:val="001C162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aragraphedelisteCar">
    <w:name w:val="Paragraphe de liste Car"/>
    <w:basedOn w:val="Policepardfaut"/>
    <w:link w:val="Paragraphedeliste"/>
    <w:uiPriority w:val="34"/>
    <w:locked/>
    <w:rsid w:val="00884E43"/>
  </w:style>
  <w:style w:type="table" w:customStyle="1" w:styleId="Grilledutableau1">
    <w:name w:val="Grille du tableau1"/>
    <w:basedOn w:val="TableauNormal"/>
    <w:next w:val="Grilledutableau"/>
    <w:uiPriority w:val="59"/>
    <w:rsid w:val="001761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rsid w:val="00703D30"/>
    <w:pPr>
      <w:spacing w:before="100" w:beforeAutospacing="1" w:after="100" w:afterAutospacing="1" w:line="240" w:lineRule="auto"/>
    </w:pPr>
    <w:rPr>
      <w:rFonts w:ascii="Times New Roman" w:eastAsia="Times New Roman" w:hAnsi="Times New Roman" w:cs="Times New Roman"/>
      <w:sz w:val="24"/>
      <w:szCs w:val="24"/>
      <w:lang w:eastAsia="fr-FR"/>
    </w:rPr>
  </w:style>
  <w:style w:type="table" w:customStyle="1" w:styleId="Grilledutableau2">
    <w:name w:val="Grille du tableau2"/>
    <w:basedOn w:val="TableauNormal"/>
    <w:next w:val="Grilledutableau"/>
    <w:uiPriority w:val="39"/>
    <w:rsid w:val="00E0077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0310">
      <w:bodyDiv w:val="1"/>
      <w:marLeft w:val="0"/>
      <w:marRight w:val="0"/>
      <w:marTop w:val="0"/>
      <w:marBottom w:val="0"/>
      <w:divBdr>
        <w:top w:val="none" w:sz="0" w:space="0" w:color="auto"/>
        <w:left w:val="none" w:sz="0" w:space="0" w:color="auto"/>
        <w:bottom w:val="none" w:sz="0" w:space="0" w:color="auto"/>
        <w:right w:val="none" w:sz="0" w:space="0" w:color="auto"/>
      </w:divBdr>
    </w:div>
    <w:div w:id="550116765">
      <w:bodyDiv w:val="1"/>
      <w:marLeft w:val="0"/>
      <w:marRight w:val="0"/>
      <w:marTop w:val="0"/>
      <w:marBottom w:val="0"/>
      <w:divBdr>
        <w:top w:val="none" w:sz="0" w:space="0" w:color="auto"/>
        <w:left w:val="none" w:sz="0" w:space="0" w:color="auto"/>
        <w:bottom w:val="none" w:sz="0" w:space="0" w:color="auto"/>
        <w:right w:val="none" w:sz="0" w:space="0" w:color="auto"/>
      </w:divBdr>
    </w:div>
    <w:div w:id="907418116">
      <w:bodyDiv w:val="1"/>
      <w:marLeft w:val="0"/>
      <w:marRight w:val="0"/>
      <w:marTop w:val="0"/>
      <w:marBottom w:val="0"/>
      <w:divBdr>
        <w:top w:val="none" w:sz="0" w:space="0" w:color="auto"/>
        <w:left w:val="none" w:sz="0" w:space="0" w:color="auto"/>
        <w:bottom w:val="none" w:sz="0" w:space="0" w:color="auto"/>
        <w:right w:val="none" w:sz="0" w:space="0" w:color="auto"/>
      </w:divBdr>
    </w:div>
    <w:div w:id="1893804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665A0-C049-49C4-8223-59F2E3283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Pages>
  <Words>2602</Words>
  <Characters>14317</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dc:creator>
  <cp:keywords/>
  <dc:description/>
  <cp:lastModifiedBy>Christian Labille</cp:lastModifiedBy>
  <cp:revision>6</cp:revision>
  <cp:lastPrinted>2025-06-06T11:43:00Z</cp:lastPrinted>
  <dcterms:created xsi:type="dcterms:W3CDTF">2025-06-06T07:29:00Z</dcterms:created>
  <dcterms:modified xsi:type="dcterms:W3CDTF">2025-06-06T14:36:00Z</dcterms:modified>
</cp:coreProperties>
</file>